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Default="00AA43B0" w:rsidP="00AA43B0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AA3E61" w:rsidRPr="00AA3E61" w:rsidRDefault="00AA3E61" w:rsidP="00AA43B0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AA43B0" w:rsidRPr="00A838F5" w:rsidRDefault="00AA43B0" w:rsidP="00AA43B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074E68" w:rsidP="00AA43B0">
      <w:pPr>
        <w:ind w:right="175"/>
        <w:jc w:val="center"/>
        <w:rPr>
          <w:sz w:val="28"/>
        </w:rPr>
      </w:pPr>
      <w:r>
        <w:rPr>
          <w:sz w:val="28"/>
        </w:rPr>
        <w:t>27</w:t>
      </w:r>
      <w:r w:rsidR="00A838F5">
        <w:rPr>
          <w:sz w:val="28"/>
        </w:rPr>
        <w:t xml:space="preserve"> </w:t>
      </w:r>
      <w:r w:rsidR="00AA43B0" w:rsidRPr="00AA43B0">
        <w:rPr>
          <w:sz w:val="28"/>
        </w:rPr>
        <w:t>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40</w:t>
      </w:r>
      <w:r w:rsidR="00AA43B0" w:rsidRPr="00AA43B0">
        <w:rPr>
          <w:sz w:val="28"/>
        </w:rPr>
        <w:t>-</w:t>
      </w:r>
      <w:r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838F5" w:rsidRDefault="00AA43B0" w:rsidP="00AA43B0">
      <w:pPr>
        <w:ind w:right="175"/>
        <w:jc w:val="center"/>
        <w:rPr>
          <w:sz w:val="16"/>
          <w:szCs w:val="16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465"/>
      </w:tblGrid>
      <w:tr w:rsidR="00A138D9" w:rsidRPr="00D56FA5" w:rsidTr="00693432">
        <w:trPr>
          <w:trHeight w:val="1726"/>
          <w:jc w:val="center"/>
        </w:trPr>
        <w:tc>
          <w:tcPr>
            <w:tcW w:w="6465" w:type="dxa"/>
          </w:tcPr>
          <w:p w:rsidR="00A138D9" w:rsidRPr="00DE34F0" w:rsidRDefault="00DE34F0" w:rsidP="00DE34F0">
            <w:pPr>
              <w:pStyle w:val="a9"/>
              <w:jc w:val="both"/>
              <w:rPr>
                <w:b/>
              </w:rPr>
            </w:pPr>
            <w:r w:rsidRPr="00DE34F0">
              <w:rPr>
                <w:b/>
              </w:rPr>
              <w:t xml:space="preserve">О Порядке применения средств </w:t>
            </w:r>
            <w:proofErr w:type="spellStart"/>
            <w:r w:rsidRPr="00DE34F0">
              <w:rPr>
                <w:b/>
              </w:rPr>
              <w:t>видеофиксации</w:t>
            </w:r>
            <w:proofErr w:type="spellEnd"/>
            <w:r w:rsidRPr="00DE34F0">
              <w:rPr>
                <w:b/>
              </w:rPr>
              <w:t xml:space="preserve"> при проведении дополнительны</w:t>
            </w:r>
            <w:r>
              <w:rPr>
                <w:b/>
              </w:rPr>
              <w:t>х</w:t>
            </w:r>
            <w:r w:rsidRPr="00DE34F0">
              <w:rPr>
                <w:b/>
              </w:rPr>
              <w:t xml:space="preserve"> выборов  </w:t>
            </w:r>
            <w:r w:rsidR="00A138D9" w:rsidRPr="00DE34F0">
              <w:rPr>
                <w:b/>
              </w:rPr>
              <w:t>депутат</w:t>
            </w:r>
            <w:r w:rsidR="001B53ED" w:rsidRPr="00DE34F0">
              <w:rPr>
                <w:b/>
              </w:rPr>
              <w:t>а</w:t>
            </w:r>
            <w:r w:rsidR="00A138D9" w:rsidRPr="00DE34F0">
              <w:rPr>
                <w:b/>
              </w:rPr>
              <w:t xml:space="preserve"> Ростовской-на-Дону городской Думы </w:t>
            </w:r>
            <w:r w:rsidR="001B53ED" w:rsidRPr="00DE34F0">
              <w:rPr>
                <w:b/>
              </w:rPr>
              <w:t>седьмого</w:t>
            </w:r>
            <w:r w:rsidR="00A138D9" w:rsidRPr="00DE34F0">
              <w:rPr>
                <w:b/>
              </w:rPr>
              <w:t xml:space="preserve"> созыва</w:t>
            </w:r>
            <w:r w:rsidR="00BC59DC" w:rsidRPr="00DE34F0">
              <w:rPr>
                <w:b/>
              </w:rPr>
              <w:t xml:space="preserve"> по Советскому одномандатному избирательному округу</w:t>
            </w:r>
            <w:r w:rsidR="00364CAF" w:rsidRPr="00DE34F0">
              <w:rPr>
                <w:b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DE34F0" w:rsidRPr="00DE34F0" w:rsidRDefault="00DE34F0" w:rsidP="00DE34F0">
      <w:pPr>
        <w:ind w:firstLine="720"/>
        <w:contextualSpacing/>
        <w:jc w:val="both"/>
        <w:rPr>
          <w:sz w:val="28"/>
          <w:szCs w:val="28"/>
        </w:rPr>
      </w:pPr>
      <w:r w:rsidRPr="00DE34F0">
        <w:rPr>
          <w:sz w:val="28"/>
          <w:szCs w:val="28"/>
        </w:rPr>
        <w:t xml:space="preserve">В соответствии </w:t>
      </w:r>
      <w:r w:rsidR="00C72C4E">
        <w:rPr>
          <w:sz w:val="28"/>
          <w:szCs w:val="28"/>
        </w:rPr>
        <w:t>с п</w:t>
      </w:r>
      <w:r w:rsidR="00AA3E61">
        <w:rPr>
          <w:sz w:val="28"/>
          <w:szCs w:val="28"/>
        </w:rPr>
        <w:t xml:space="preserve">остановлением Центральной избирательной комиссии </w:t>
      </w:r>
      <w:proofErr w:type="gramStart"/>
      <w:r w:rsidR="00AA3E61">
        <w:rPr>
          <w:sz w:val="28"/>
          <w:szCs w:val="28"/>
        </w:rPr>
        <w:t xml:space="preserve">Российской Федерации от 22.06.2022 № </w:t>
      </w:r>
      <w:r w:rsidR="00AA3E61" w:rsidRPr="00AA3E61">
        <w:rPr>
          <w:sz w:val="28"/>
          <w:szCs w:val="28"/>
        </w:rPr>
        <w:t>87/727-8</w:t>
      </w:r>
      <w:r w:rsidR="00AA3E61">
        <w:rPr>
          <w:sz w:val="28"/>
          <w:szCs w:val="28"/>
        </w:rPr>
        <w:t xml:space="preserve"> «</w:t>
      </w:r>
      <w:r w:rsidR="00AA3E61" w:rsidRPr="00AA3E61">
        <w:rPr>
          <w:sz w:val="28"/>
          <w:szCs w:val="28"/>
        </w:rPr>
        <w:t xml:space="preserve">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</w:t>
      </w:r>
      <w:r w:rsidR="00C72C4E">
        <w:rPr>
          <w:sz w:val="28"/>
          <w:szCs w:val="28"/>
        </w:rPr>
        <w:br/>
      </w:r>
      <w:r w:rsidR="00AA3E61" w:rsidRPr="00AA3E61">
        <w:rPr>
          <w:sz w:val="28"/>
          <w:szCs w:val="28"/>
        </w:rPr>
        <w:t>и референдумов субъектов Российской Федерации, местных референдумов</w:t>
      </w:r>
      <w:r w:rsidR="00AA3E61">
        <w:rPr>
          <w:sz w:val="28"/>
          <w:szCs w:val="28"/>
        </w:rPr>
        <w:t>»,</w:t>
      </w:r>
      <w:r w:rsidRPr="00DE34F0">
        <w:rPr>
          <w:sz w:val="28"/>
          <w:szCs w:val="28"/>
        </w:rPr>
        <w:t xml:space="preserve">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</w:t>
      </w:r>
      <w:proofErr w:type="gramEnd"/>
      <w:r w:rsidRPr="00DE34F0">
        <w:rPr>
          <w:sz w:val="28"/>
          <w:szCs w:val="28"/>
        </w:rPr>
        <w:t xml:space="preserve"> от 08.06.2022 № 86/718-8</w:t>
      </w:r>
      <w:r w:rsidR="00693432">
        <w:rPr>
          <w:sz w:val="28"/>
          <w:szCs w:val="28"/>
        </w:rPr>
        <w:t>,</w:t>
      </w:r>
    </w:p>
    <w:p w:rsidR="006D7216" w:rsidRPr="00AA3E61" w:rsidRDefault="006D7216" w:rsidP="006D7216">
      <w:pPr>
        <w:ind w:right="-1"/>
        <w:jc w:val="center"/>
        <w:rPr>
          <w:sz w:val="2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AA3E61" w:rsidRDefault="00DD3E74" w:rsidP="006D7216">
      <w:pPr>
        <w:ind w:right="-1"/>
        <w:jc w:val="center"/>
        <w:rPr>
          <w:sz w:val="28"/>
          <w:szCs w:val="28"/>
        </w:rPr>
      </w:pPr>
    </w:p>
    <w:p w:rsidR="00DE34F0" w:rsidRDefault="00DE34F0" w:rsidP="00DE34F0">
      <w:pPr>
        <w:pStyle w:val="a9"/>
        <w:numPr>
          <w:ilvl w:val="0"/>
          <w:numId w:val="5"/>
        </w:numPr>
        <w:jc w:val="both"/>
      </w:pPr>
      <w:r>
        <w:t xml:space="preserve">Утвердить Порядок применения средств </w:t>
      </w:r>
      <w:proofErr w:type="spellStart"/>
      <w:r>
        <w:t>видеофиксации</w:t>
      </w:r>
      <w:proofErr w:type="spellEnd"/>
      <w:r>
        <w:t xml:space="preserve"> </w:t>
      </w:r>
      <w:r w:rsidRPr="00DE34F0">
        <w:t>при проведении дополнительных выборов  депутата Ростовской-на-Дону городской Думы седьмого созыва по Советскому одномандатному избирательному округу № 30</w:t>
      </w:r>
      <w:r w:rsidR="00C72C4E">
        <w:t xml:space="preserve"> (далее – Порядок)</w:t>
      </w:r>
      <w:r>
        <w:t>, согласно прилож</w:t>
      </w:r>
      <w:r w:rsidR="00C72C4E">
        <w:t>ению к настоящему постановлению</w:t>
      </w:r>
      <w:r>
        <w:t>.</w:t>
      </w:r>
    </w:p>
    <w:p w:rsidR="00DE34F0" w:rsidRPr="00DE34F0" w:rsidRDefault="00DE34F0" w:rsidP="00693432">
      <w:pPr>
        <w:pStyle w:val="a9"/>
        <w:numPr>
          <w:ilvl w:val="0"/>
          <w:numId w:val="5"/>
        </w:numPr>
        <w:jc w:val="both"/>
      </w:pPr>
      <w:r w:rsidRPr="00DE34F0">
        <w:t xml:space="preserve">Рекомендовать </w:t>
      </w:r>
      <w:r w:rsidR="00A838F5" w:rsidRPr="00074E68">
        <w:t>главе А</w:t>
      </w:r>
      <w:r w:rsidRPr="00074E68">
        <w:t>дмини</w:t>
      </w:r>
      <w:r w:rsidR="00A838F5" w:rsidRPr="00074E68">
        <w:t>страции города Ростова-на-Дону</w:t>
      </w:r>
      <w:r w:rsidR="00A838F5">
        <w:t xml:space="preserve">, </w:t>
      </w:r>
      <w:r w:rsidRPr="00DE34F0">
        <w:t xml:space="preserve">в рамках </w:t>
      </w:r>
      <w:r w:rsidR="00B9211C">
        <w:t>своих</w:t>
      </w:r>
      <w:r w:rsidRPr="00DE34F0">
        <w:t xml:space="preserve"> полномочий, </w:t>
      </w:r>
      <w:r w:rsidRPr="00693432">
        <w:rPr>
          <w:rFonts w:eastAsia="Calibri"/>
        </w:rPr>
        <w:t xml:space="preserve">обеспечить реализацию мероприятий, связанных </w:t>
      </w:r>
      <w:r w:rsidR="00B9211C">
        <w:rPr>
          <w:rFonts w:eastAsia="Calibri"/>
        </w:rPr>
        <w:br/>
      </w:r>
      <w:r w:rsidRPr="00693432">
        <w:rPr>
          <w:rFonts w:eastAsia="Calibri"/>
        </w:rPr>
        <w:t xml:space="preserve">с применением средств </w:t>
      </w:r>
      <w:proofErr w:type="spellStart"/>
      <w:r w:rsidRPr="00693432">
        <w:rPr>
          <w:rFonts w:eastAsia="Calibri"/>
        </w:rPr>
        <w:t>видеофиксации</w:t>
      </w:r>
      <w:proofErr w:type="spellEnd"/>
      <w:r w:rsidR="0068161F">
        <w:rPr>
          <w:rFonts w:eastAsia="Calibri"/>
        </w:rPr>
        <w:t xml:space="preserve"> </w:t>
      </w:r>
      <w:r w:rsidR="0068161F" w:rsidRPr="0068161F">
        <w:rPr>
          <w:rFonts w:eastAsia="Calibri"/>
        </w:rPr>
        <w:t>при проведении дополнительных выборов  депутата Ростовской-на-Дону городской Думы седьмого созыва по Советскому одномандатному избирательному округу № 30</w:t>
      </w:r>
      <w:r w:rsidRPr="00693432">
        <w:rPr>
          <w:rFonts w:eastAsia="Calibri"/>
        </w:rPr>
        <w:t xml:space="preserve">, согласно Порядку.  </w:t>
      </w:r>
    </w:p>
    <w:p w:rsidR="00693432" w:rsidRPr="00693432" w:rsidRDefault="00693432" w:rsidP="00693432">
      <w:pPr>
        <w:pStyle w:val="a9"/>
        <w:numPr>
          <w:ilvl w:val="0"/>
          <w:numId w:val="5"/>
        </w:numPr>
        <w:jc w:val="both"/>
      </w:pPr>
      <w:r w:rsidRPr="00693432">
        <w:t>Рекомендовать Территориальной избирательной комиссии Советского района города Ростова-на-Дону</w:t>
      </w:r>
      <w:r>
        <w:t xml:space="preserve"> </w:t>
      </w:r>
      <w:r w:rsidRPr="00693432">
        <w:t xml:space="preserve">в рамках своих полномочий обеспечить реализацию мероприятий, связанных с применением средств </w:t>
      </w:r>
      <w:proofErr w:type="spellStart"/>
      <w:r w:rsidRPr="00693432">
        <w:t>видеофиксации</w:t>
      </w:r>
      <w:proofErr w:type="spellEnd"/>
      <w:r w:rsidR="0068161F">
        <w:t xml:space="preserve"> </w:t>
      </w:r>
      <w:r w:rsidR="0068161F" w:rsidRPr="0068161F">
        <w:t>при проведении дополнительных выборов  депутата Ростовской-на-Дону городской Думы седьмого созыва по Советскому одномандатному избирательному округу № 30</w:t>
      </w:r>
      <w:r w:rsidRPr="00693432">
        <w:t xml:space="preserve">, согласно Порядку.  </w:t>
      </w:r>
    </w:p>
    <w:p w:rsidR="00B1554C" w:rsidRPr="00B1554C" w:rsidRDefault="00B1554C" w:rsidP="00B1554C">
      <w:pPr>
        <w:pStyle w:val="a8"/>
        <w:numPr>
          <w:ilvl w:val="0"/>
          <w:numId w:val="5"/>
        </w:numPr>
        <w:jc w:val="both"/>
        <w:rPr>
          <w:sz w:val="28"/>
        </w:rPr>
      </w:pPr>
      <w:r w:rsidRPr="00B1554C">
        <w:rPr>
          <w:sz w:val="28"/>
        </w:rPr>
        <w:lastRenderedPageBreak/>
        <w:t xml:space="preserve">Направить настоящее постановление в </w:t>
      </w:r>
      <w:r w:rsidRPr="00074E68">
        <w:rPr>
          <w:sz w:val="28"/>
        </w:rPr>
        <w:t xml:space="preserve">Администрацию города </w:t>
      </w:r>
      <w:r w:rsidR="00693432" w:rsidRPr="00074E68">
        <w:rPr>
          <w:sz w:val="28"/>
        </w:rPr>
        <w:br/>
      </w:r>
      <w:r w:rsidRPr="00074E68">
        <w:rPr>
          <w:sz w:val="28"/>
        </w:rPr>
        <w:t>Ростова-на-Дону,</w:t>
      </w:r>
      <w:r>
        <w:rPr>
          <w:sz w:val="28"/>
        </w:rPr>
        <w:t xml:space="preserve"> </w:t>
      </w:r>
      <w:r w:rsidRPr="00B1554C">
        <w:rPr>
          <w:sz w:val="28"/>
        </w:rPr>
        <w:t xml:space="preserve">Территориальную избирательную комиссию Советского  района города Ростова-на-Дону. 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Default="001B53ED" w:rsidP="00A138D9">
      <w:pPr>
        <w:jc w:val="center"/>
        <w:rPr>
          <w:rFonts w:eastAsiaTheme="majorEastAsia"/>
          <w:sz w:val="16"/>
          <w:szCs w:val="16"/>
        </w:rPr>
      </w:pPr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Pr="00A838F5" w:rsidRDefault="005F0E08" w:rsidP="00A138D9">
      <w:pPr>
        <w:jc w:val="center"/>
        <w:rPr>
          <w:rFonts w:eastAsiaTheme="majorEastAsia"/>
          <w:sz w:val="16"/>
          <w:szCs w:val="16"/>
        </w:rPr>
      </w:pPr>
    </w:p>
    <w:tbl>
      <w:tblPr>
        <w:tblW w:w="10249" w:type="dxa"/>
        <w:tblLook w:val="04A0" w:firstRow="1" w:lastRow="0" w:firstColumn="1" w:lastColumn="0" w:noHBand="0" w:noVBand="1"/>
      </w:tblPr>
      <w:tblGrid>
        <w:gridCol w:w="3416"/>
        <w:gridCol w:w="4044"/>
        <w:gridCol w:w="2789"/>
      </w:tblGrid>
      <w:tr w:rsidR="001B53ED" w:rsidRPr="00A838F5" w:rsidTr="00A838F5">
        <w:trPr>
          <w:trHeight w:val="316"/>
        </w:trPr>
        <w:tc>
          <w:tcPr>
            <w:tcW w:w="3416" w:type="dxa"/>
            <w:shd w:val="clear" w:color="auto" w:fill="auto"/>
          </w:tcPr>
          <w:p w:rsidR="00D3251A" w:rsidRPr="00A838F5" w:rsidRDefault="001B53ED" w:rsidP="00A838F5">
            <w:pPr>
              <w:pStyle w:val="a9"/>
            </w:pPr>
            <w:r w:rsidRPr="00A838F5">
              <w:t xml:space="preserve">Председатель комиссии                           </w:t>
            </w:r>
          </w:p>
          <w:p w:rsidR="001B53ED" w:rsidRPr="00A838F5" w:rsidRDefault="001B53ED" w:rsidP="00A838F5">
            <w:pPr>
              <w:pStyle w:val="a9"/>
              <w:rPr>
                <w:sz w:val="16"/>
                <w:szCs w:val="16"/>
              </w:rPr>
            </w:pPr>
            <w:r w:rsidRPr="00A838F5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4044" w:type="dxa"/>
            <w:shd w:val="clear" w:color="auto" w:fill="auto"/>
          </w:tcPr>
          <w:p w:rsidR="001B53ED" w:rsidRDefault="001B53ED" w:rsidP="00A838F5">
            <w:pPr>
              <w:pStyle w:val="a9"/>
              <w:rPr>
                <w:sz w:val="16"/>
                <w:szCs w:val="16"/>
              </w:rPr>
            </w:pPr>
            <w:r w:rsidRPr="00A838F5">
              <w:rPr>
                <w:sz w:val="16"/>
                <w:szCs w:val="16"/>
              </w:rPr>
              <w:t xml:space="preserve"> </w:t>
            </w:r>
          </w:p>
          <w:p w:rsidR="00A838F5" w:rsidRDefault="00A838F5" w:rsidP="00A838F5">
            <w:pPr>
              <w:pStyle w:val="a9"/>
              <w:rPr>
                <w:sz w:val="16"/>
                <w:szCs w:val="16"/>
              </w:rPr>
            </w:pPr>
          </w:p>
          <w:p w:rsidR="00A838F5" w:rsidRPr="00A838F5" w:rsidRDefault="00A838F5" w:rsidP="00A838F5">
            <w:pPr>
              <w:pStyle w:val="a9"/>
              <w:rPr>
                <w:sz w:val="8"/>
                <w:szCs w:val="8"/>
              </w:rPr>
            </w:pPr>
          </w:p>
        </w:tc>
        <w:tc>
          <w:tcPr>
            <w:tcW w:w="2789" w:type="dxa"/>
            <w:shd w:val="clear" w:color="auto" w:fill="auto"/>
          </w:tcPr>
          <w:p w:rsidR="001B53ED" w:rsidRDefault="001B53ED" w:rsidP="00A838F5">
            <w:pPr>
              <w:pStyle w:val="a9"/>
              <w:rPr>
                <w:sz w:val="8"/>
                <w:szCs w:val="8"/>
              </w:rPr>
            </w:pPr>
            <w:r w:rsidRPr="00A838F5">
              <w:t xml:space="preserve">        О.С. Кручинина</w:t>
            </w:r>
          </w:p>
          <w:p w:rsidR="00A838F5" w:rsidRPr="00A838F5" w:rsidRDefault="00A838F5" w:rsidP="00A838F5">
            <w:pPr>
              <w:pStyle w:val="a9"/>
              <w:rPr>
                <w:sz w:val="8"/>
                <w:szCs w:val="8"/>
              </w:rPr>
            </w:pPr>
          </w:p>
        </w:tc>
      </w:tr>
      <w:tr w:rsidR="001B53ED" w:rsidRPr="00A838F5" w:rsidTr="00A838F5">
        <w:trPr>
          <w:trHeight w:val="259"/>
        </w:trPr>
        <w:tc>
          <w:tcPr>
            <w:tcW w:w="3416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  <w:r w:rsidRPr="00A838F5">
              <w:t xml:space="preserve">Секретарь комиссии                                                                  </w:t>
            </w:r>
          </w:p>
        </w:tc>
        <w:tc>
          <w:tcPr>
            <w:tcW w:w="4044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</w:p>
        </w:tc>
        <w:tc>
          <w:tcPr>
            <w:tcW w:w="2789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  <w:r w:rsidRPr="00A838F5">
              <w:t xml:space="preserve">     М.А. </w:t>
            </w:r>
            <w:proofErr w:type="spellStart"/>
            <w:r w:rsidRPr="00A838F5"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853256" w:rsidRPr="0050178B" w:rsidRDefault="00853256" w:rsidP="00A138D9">
      <w:pPr>
        <w:jc w:val="center"/>
        <w:rPr>
          <w:rFonts w:eastAsiaTheme="majorEastAsia"/>
          <w:sz w:val="28"/>
          <w:szCs w:val="28"/>
        </w:rPr>
      </w:pPr>
    </w:p>
    <w:p w:rsidR="00A138D9" w:rsidRPr="0050178B" w:rsidRDefault="00A138D9" w:rsidP="00A13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1F718A" w:rsidRPr="001F718A" w:rsidTr="000A3AF7">
        <w:tc>
          <w:tcPr>
            <w:tcW w:w="4253" w:type="dxa"/>
          </w:tcPr>
          <w:p w:rsidR="001F718A" w:rsidRPr="001F718A" w:rsidRDefault="001F718A" w:rsidP="001F718A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:rsidR="001F718A" w:rsidRPr="001F718A" w:rsidRDefault="001F718A" w:rsidP="001F718A">
            <w:pPr>
              <w:suppressAutoHyphens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 xml:space="preserve">УТВЕРЖДЕН </w:t>
            </w:r>
          </w:p>
          <w:p w:rsidR="001F718A" w:rsidRPr="001F718A" w:rsidRDefault="001F718A" w:rsidP="001F718A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>постановлением Территориальной избирательной комиссии</w:t>
            </w:r>
            <w:r>
              <w:rPr>
                <w:kern w:val="1"/>
                <w:sz w:val="24"/>
              </w:rPr>
              <w:t xml:space="preserve"> Ленинского района города Ростова-на-Дону</w:t>
            </w:r>
            <w:r w:rsidRPr="001F718A">
              <w:rPr>
                <w:kern w:val="1"/>
                <w:sz w:val="24"/>
              </w:rPr>
              <w:t xml:space="preserve"> </w:t>
            </w:r>
          </w:p>
          <w:p w:rsidR="001F718A" w:rsidRPr="001F718A" w:rsidRDefault="001F718A" w:rsidP="001C7419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 xml:space="preserve">от </w:t>
            </w:r>
            <w:r w:rsidR="001C7419">
              <w:rPr>
                <w:kern w:val="1"/>
                <w:sz w:val="24"/>
              </w:rPr>
              <w:t>27.07.2022</w:t>
            </w:r>
            <w:r w:rsidRPr="001F718A">
              <w:rPr>
                <w:kern w:val="1"/>
                <w:sz w:val="24"/>
              </w:rPr>
              <w:t xml:space="preserve"> № </w:t>
            </w:r>
            <w:r w:rsidR="001C7419">
              <w:rPr>
                <w:kern w:val="1"/>
                <w:sz w:val="24"/>
              </w:rPr>
              <w:t>40-5</w:t>
            </w:r>
          </w:p>
        </w:tc>
      </w:tr>
    </w:tbl>
    <w:p w:rsidR="001F718A" w:rsidRPr="001F718A" w:rsidRDefault="001F718A" w:rsidP="001F718A">
      <w:pPr>
        <w:contextualSpacing/>
        <w:jc w:val="center"/>
        <w:rPr>
          <w:rFonts w:ascii="Times New Roman CYR" w:hAnsi="Times New Roman CYR"/>
          <w:b/>
          <w:sz w:val="34"/>
          <w:szCs w:val="24"/>
        </w:rPr>
      </w:pP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  <w:r w:rsidRPr="001F718A">
        <w:rPr>
          <w:b/>
          <w:sz w:val="28"/>
          <w:szCs w:val="28"/>
        </w:rPr>
        <w:t xml:space="preserve">Порядок применения средств </w:t>
      </w:r>
      <w:proofErr w:type="spellStart"/>
      <w:r w:rsidRPr="001F718A">
        <w:rPr>
          <w:b/>
          <w:sz w:val="28"/>
          <w:szCs w:val="28"/>
        </w:rPr>
        <w:t>видеофиксации</w:t>
      </w:r>
      <w:proofErr w:type="spellEnd"/>
      <w:r w:rsidRPr="001F71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F718A">
        <w:rPr>
          <w:b/>
          <w:sz w:val="28"/>
          <w:szCs w:val="28"/>
        </w:rPr>
        <w:t xml:space="preserve">при проведении дополнительных выборов  депутата </w:t>
      </w:r>
      <w:r>
        <w:rPr>
          <w:b/>
          <w:sz w:val="28"/>
          <w:szCs w:val="28"/>
        </w:rPr>
        <w:br/>
      </w:r>
      <w:r w:rsidRPr="001F718A">
        <w:rPr>
          <w:b/>
          <w:sz w:val="28"/>
          <w:szCs w:val="28"/>
        </w:rPr>
        <w:t xml:space="preserve">Ростовской-на-Дону городской Думы седьмого созыва </w:t>
      </w:r>
      <w:r>
        <w:rPr>
          <w:b/>
          <w:sz w:val="28"/>
          <w:szCs w:val="28"/>
        </w:rPr>
        <w:br/>
      </w:r>
      <w:r w:rsidRPr="001F718A">
        <w:rPr>
          <w:b/>
          <w:sz w:val="28"/>
          <w:szCs w:val="28"/>
        </w:rPr>
        <w:t>по Советскому одномандатному избирательному округу № 30</w:t>
      </w: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</w:p>
    <w:p w:rsidR="001F718A" w:rsidRPr="001F718A" w:rsidRDefault="001F718A" w:rsidP="001F718A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1F718A">
        <w:rPr>
          <w:bCs/>
          <w:kern w:val="1"/>
          <w:sz w:val="28"/>
          <w:szCs w:val="28"/>
        </w:rPr>
        <w:t>1. </w:t>
      </w:r>
      <w:r w:rsidRPr="001F718A">
        <w:rPr>
          <w:sz w:val="28"/>
          <w:szCs w:val="28"/>
        </w:rPr>
        <w:t xml:space="preserve">Порядок применения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при проведении дополнительных выборов  депутата Ростовской-на-Дону городской Думы седьмого созыва по Советскому одномандатному избирательному </w:t>
      </w:r>
      <w:r>
        <w:rPr>
          <w:sz w:val="28"/>
          <w:szCs w:val="28"/>
        </w:rPr>
        <w:br/>
      </w:r>
      <w:r w:rsidRPr="001F718A">
        <w:rPr>
          <w:sz w:val="28"/>
          <w:szCs w:val="28"/>
        </w:rPr>
        <w:t xml:space="preserve">округу № 30, назначенных на 11 сентября 2022 года (далее – Порядок), </w:t>
      </w:r>
      <w:r w:rsidRPr="001F718A">
        <w:rPr>
          <w:bCs/>
          <w:kern w:val="1"/>
          <w:sz w:val="28"/>
          <w:szCs w:val="28"/>
        </w:rPr>
        <w:t xml:space="preserve"> регламентирует организацию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 xml:space="preserve">, определяет объекты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>, время</w:t>
      </w:r>
      <w:r w:rsidRPr="001F718A">
        <w:rPr>
          <w:sz w:val="28"/>
          <w:szCs w:val="28"/>
        </w:rPr>
        <w:t xml:space="preserve">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 xml:space="preserve"> и сроки их хранения.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2. Средства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применяются при перемещении избирательных бюллетеней из ящиков для голосования в </w:t>
      </w:r>
      <w:proofErr w:type="gramStart"/>
      <w:r w:rsidRPr="001F718A">
        <w:rPr>
          <w:sz w:val="28"/>
          <w:szCs w:val="28"/>
        </w:rPr>
        <w:t>сейф-пакеты</w:t>
      </w:r>
      <w:proofErr w:type="gramEnd"/>
      <w:r w:rsidRPr="001F718A">
        <w:rPr>
          <w:sz w:val="28"/>
          <w:szCs w:val="28"/>
        </w:rPr>
        <w:t xml:space="preserve"> </w:t>
      </w:r>
      <w:r w:rsidRPr="001F718A">
        <w:rPr>
          <w:sz w:val="28"/>
          <w:szCs w:val="28"/>
        </w:rPr>
        <w:br/>
        <w:t>и хранени</w:t>
      </w:r>
      <w:r w:rsidR="006C078A">
        <w:rPr>
          <w:sz w:val="28"/>
          <w:szCs w:val="28"/>
        </w:rPr>
        <w:t>и</w:t>
      </w:r>
      <w:r w:rsidRPr="001F718A">
        <w:rPr>
          <w:sz w:val="28"/>
          <w:szCs w:val="28"/>
        </w:rPr>
        <w:t xml:space="preserve"> бюллетеней в сейф-пакетах.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3. Средства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представляют собой устройства стационарного или передвижного типа, предназначенные для записи, хранения и воспроизведения видеоинформации, и предоставляются органами государственной власти, органами местного </w:t>
      </w:r>
      <w:proofErr w:type="gramStart"/>
      <w:r w:rsidRPr="001F718A">
        <w:rPr>
          <w:sz w:val="28"/>
          <w:szCs w:val="28"/>
        </w:rPr>
        <w:t>самоуправления</w:t>
      </w:r>
      <w:proofErr w:type="gramEnd"/>
      <w:r w:rsidRPr="001F718A">
        <w:rPr>
          <w:sz w:val="28"/>
          <w:szCs w:val="28"/>
        </w:rPr>
        <w:t xml:space="preserve"> в рамках установленной законом обязанности по оказанию избирательным комиссиям содействия в реализации их полномочий.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4. В зоне видимости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должны находиться: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>места, где производится перемещение избирательных бюллетеней</w:t>
      </w:r>
      <w:r w:rsidRPr="001F718A">
        <w:rPr>
          <w:sz w:val="28"/>
          <w:szCs w:val="28"/>
        </w:rPr>
        <w:br/>
        <w:t xml:space="preserve">из ящиков для голосования в </w:t>
      </w:r>
      <w:proofErr w:type="gramStart"/>
      <w:r w:rsidRPr="001F718A">
        <w:rPr>
          <w:sz w:val="28"/>
          <w:szCs w:val="28"/>
        </w:rPr>
        <w:t>сейф-пакеты</w:t>
      </w:r>
      <w:proofErr w:type="gramEnd"/>
      <w:r w:rsidRPr="001F718A">
        <w:rPr>
          <w:sz w:val="28"/>
          <w:szCs w:val="28"/>
        </w:rPr>
        <w:t>;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сейф (металлический шкаф, металлический ящик), где хранятся </w:t>
      </w:r>
      <w:r>
        <w:rPr>
          <w:sz w:val="28"/>
          <w:szCs w:val="28"/>
        </w:rPr>
        <w:br/>
      </w:r>
      <w:proofErr w:type="gramStart"/>
      <w:r w:rsidRPr="001F718A">
        <w:rPr>
          <w:sz w:val="28"/>
          <w:szCs w:val="28"/>
        </w:rPr>
        <w:t>сейф-пакеты</w:t>
      </w:r>
      <w:proofErr w:type="gramEnd"/>
      <w:r w:rsidRPr="001F718A">
        <w:rPr>
          <w:sz w:val="28"/>
          <w:szCs w:val="28"/>
        </w:rPr>
        <w:t xml:space="preserve"> с избирательными бюллетенями;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>стационарные ящики для голосования, в случае если они используются для хранения бюллетеней.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5. Сейф (металлический шкаф, металлический ящик), где хранятся </w:t>
      </w:r>
      <w:r>
        <w:rPr>
          <w:sz w:val="28"/>
          <w:szCs w:val="28"/>
        </w:rPr>
        <w:br/>
      </w:r>
      <w:proofErr w:type="gramStart"/>
      <w:r w:rsidRPr="001F718A">
        <w:rPr>
          <w:sz w:val="28"/>
          <w:szCs w:val="28"/>
        </w:rPr>
        <w:t>сейф-пакеты</w:t>
      </w:r>
      <w:proofErr w:type="gramEnd"/>
      <w:r w:rsidRPr="001F718A">
        <w:rPr>
          <w:sz w:val="28"/>
          <w:szCs w:val="28"/>
        </w:rPr>
        <w:t xml:space="preserve"> с избирательными бюллетенями, должен находиться в зоне видимости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круглосуточно с момента помещения туда сейф-пакетов до извлечения сейф-пакетов 11 сентября 2022 года для вскрытия и подсчета избирательных бюллетеней. В случае</w:t>
      </w:r>
      <w:proofErr w:type="gramStart"/>
      <w:r w:rsidRPr="001F718A">
        <w:rPr>
          <w:sz w:val="28"/>
          <w:szCs w:val="28"/>
        </w:rPr>
        <w:t>,</w:t>
      </w:r>
      <w:proofErr w:type="gramEnd"/>
      <w:r w:rsidRPr="001F718A">
        <w:rPr>
          <w:sz w:val="28"/>
          <w:szCs w:val="28"/>
        </w:rPr>
        <w:t xml:space="preserve"> если указанные устройства не обладают возможностью осуществлять </w:t>
      </w:r>
      <w:proofErr w:type="spellStart"/>
      <w:r w:rsidRPr="001F718A">
        <w:rPr>
          <w:sz w:val="28"/>
          <w:szCs w:val="28"/>
        </w:rPr>
        <w:t>видеофиксацию</w:t>
      </w:r>
      <w:proofErr w:type="spellEnd"/>
      <w:r w:rsidRPr="001F718A">
        <w:rPr>
          <w:sz w:val="28"/>
          <w:szCs w:val="28"/>
        </w:rPr>
        <w:t xml:space="preserve"> в отсутствии освещения (в режиме ночной съемки), то в зоне мест хранения сейф-пакетов должно быть организовано освещение.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>6. </w:t>
      </w:r>
      <w:proofErr w:type="gramStart"/>
      <w:r w:rsidRPr="001F718A">
        <w:rPr>
          <w:sz w:val="28"/>
          <w:szCs w:val="28"/>
        </w:rPr>
        <w:t>Контроль за</w:t>
      </w:r>
      <w:proofErr w:type="gramEnd"/>
      <w:r w:rsidRPr="001F718A">
        <w:rPr>
          <w:sz w:val="28"/>
          <w:szCs w:val="28"/>
        </w:rPr>
        <w:t xml:space="preserve"> выполнением пунктов 4 и 5 настоящего Порядка осуществляет председатель участковой избирательной комиссии.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lastRenderedPageBreak/>
        <w:t xml:space="preserve">7. Размер (емкость) памяти используемого средства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должен быть достаточен для хранения видеоизображения </w:t>
      </w:r>
      <w:r w:rsidRPr="001F718A">
        <w:rPr>
          <w:sz w:val="28"/>
          <w:szCs w:val="28"/>
        </w:rPr>
        <w:br/>
        <w:t>в течение всего времени работы устройства в соответствии с пунктом 5 настоящего Порядка. В течение времени работы устройства допускается периодический перенос информации на внешнее устройство хранения.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8. Видеоизображения, полученные с использованием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, в случае необходимости используются </w:t>
      </w:r>
      <w:r w:rsidRPr="001F718A">
        <w:rPr>
          <w:kern w:val="1"/>
          <w:sz w:val="28"/>
        </w:rPr>
        <w:t xml:space="preserve">территориальными избирательными комиссиями при рассмотрении вопросов об отмене решений нижестоящих избирательных комиссий об итогах голосования. </w:t>
      </w:r>
    </w:p>
    <w:p w:rsidR="001F718A" w:rsidRPr="001F718A" w:rsidRDefault="001F718A" w:rsidP="001F718A">
      <w:pPr>
        <w:spacing w:line="276" w:lineRule="auto"/>
        <w:ind w:firstLine="567"/>
        <w:jc w:val="both"/>
        <w:rPr>
          <w:kern w:val="1"/>
          <w:sz w:val="28"/>
          <w:szCs w:val="28"/>
        </w:rPr>
      </w:pPr>
      <w:r w:rsidRPr="001F718A">
        <w:rPr>
          <w:kern w:val="1"/>
          <w:sz w:val="28"/>
          <w:szCs w:val="28"/>
        </w:rPr>
        <w:t>9. </w:t>
      </w:r>
      <w:proofErr w:type="gramStart"/>
      <w:r w:rsidRPr="001F718A">
        <w:rPr>
          <w:kern w:val="1"/>
          <w:sz w:val="28"/>
          <w:szCs w:val="28"/>
        </w:rPr>
        <w:t>Видеоизображения</w:t>
      </w:r>
      <w:r w:rsidRPr="001F718A">
        <w:rPr>
          <w:sz w:val="28"/>
          <w:szCs w:val="28"/>
        </w:rPr>
        <w:t xml:space="preserve">, полученные с использованием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>,</w:t>
      </w:r>
      <w:r w:rsidR="00E158A9">
        <w:rPr>
          <w:kern w:val="1"/>
          <w:sz w:val="28"/>
          <w:szCs w:val="28"/>
        </w:rPr>
        <w:t xml:space="preserve"> предоставляю</w:t>
      </w:r>
      <w:r w:rsidRPr="001F718A">
        <w:rPr>
          <w:kern w:val="1"/>
          <w:sz w:val="28"/>
          <w:szCs w:val="28"/>
        </w:rPr>
        <w:t xml:space="preserve">тся по запросу суда, рассматривающего соответствующее административное дело, уголовное дело, дело </w:t>
      </w:r>
      <w:r>
        <w:rPr>
          <w:kern w:val="1"/>
          <w:sz w:val="28"/>
          <w:szCs w:val="28"/>
        </w:rPr>
        <w:br/>
      </w:r>
      <w:r w:rsidRPr="001F718A">
        <w:rPr>
          <w:kern w:val="1"/>
          <w:sz w:val="28"/>
          <w:szCs w:val="28"/>
        </w:rPr>
        <w:t>об административном правонарушении, а также по запросу прокурора, следователя, иного должностного лица,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и/или проведением расследования указанных дел.</w:t>
      </w:r>
      <w:proofErr w:type="gramEnd"/>
    </w:p>
    <w:p w:rsidR="001F718A" w:rsidRPr="001F718A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 xml:space="preserve">10. Видеоизображения, полученные с использованием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, хранятся с учетом рекомендаций по применению </w:t>
      </w:r>
      <w:r w:rsidRPr="001F718A">
        <w:rPr>
          <w:sz w:val="28"/>
          <w:szCs w:val="28"/>
        </w:rPr>
        <w:br/>
        <w:t xml:space="preserve">в участковых избирательных комиссиях средств </w:t>
      </w:r>
      <w:proofErr w:type="spellStart"/>
      <w:r w:rsidRPr="001F718A">
        <w:rPr>
          <w:sz w:val="28"/>
          <w:szCs w:val="28"/>
        </w:rPr>
        <w:t>видеорегистрации</w:t>
      </w:r>
      <w:proofErr w:type="spellEnd"/>
      <w:r w:rsidRPr="001F718A">
        <w:rPr>
          <w:sz w:val="28"/>
          <w:szCs w:val="28"/>
        </w:rPr>
        <w:t xml:space="preserve"> (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), прилагаемых к постановлению Центральной избирательной комиссии Российской Федерации от 14.07.2021 № 20/169-8. </w:t>
      </w:r>
      <w:r w:rsidRPr="001F718A">
        <w:rPr>
          <w:sz w:val="28"/>
          <w:szCs w:val="28"/>
        </w:rPr>
        <w:br/>
      </w:r>
    </w:p>
    <w:p w:rsidR="001F718A" w:rsidRDefault="001F718A" w:rsidP="001F718A">
      <w:pPr>
        <w:spacing w:line="276" w:lineRule="auto"/>
      </w:pPr>
    </w:p>
    <w:sectPr w:rsidR="001F718A" w:rsidSect="00A838F5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4E68"/>
    <w:rsid w:val="00076FC9"/>
    <w:rsid w:val="000E061D"/>
    <w:rsid w:val="000F1711"/>
    <w:rsid w:val="00160323"/>
    <w:rsid w:val="001A4C0E"/>
    <w:rsid w:val="001B53ED"/>
    <w:rsid w:val="001C1202"/>
    <w:rsid w:val="001C7419"/>
    <w:rsid w:val="001E420E"/>
    <w:rsid w:val="001F0D5B"/>
    <w:rsid w:val="001F7042"/>
    <w:rsid w:val="001F718A"/>
    <w:rsid w:val="00212BC8"/>
    <w:rsid w:val="00273DE6"/>
    <w:rsid w:val="0028462C"/>
    <w:rsid w:val="002D2EF3"/>
    <w:rsid w:val="002D4E79"/>
    <w:rsid w:val="002E1136"/>
    <w:rsid w:val="00364CAF"/>
    <w:rsid w:val="003C018D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5F0E08"/>
    <w:rsid w:val="0068161F"/>
    <w:rsid w:val="00691E56"/>
    <w:rsid w:val="00693432"/>
    <w:rsid w:val="006B4252"/>
    <w:rsid w:val="006B7E6E"/>
    <w:rsid w:val="006C078A"/>
    <w:rsid w:val="006D7216"/>
    <w:rsid w:val="00700980"/>
    <w:rsid w:val="00760CD3"/>
    <w:rsid w:val="007D375A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808E4"/>
    <w:rsid w:val="00A838F5"/>
    <w:rsid w:val="00A97981"/>
    <w:rsid w:val="00AA3E61"/>
    <w:rsid w:val="00AA43B0"/>
    <w:rsid w:val="00AB0CE2"/>
    <w:rsid w:val="00AD0BE6"/>
    <w:rsid w:val="00AD50C7"/>
    <w:rsid w:val="00AF5B2B"/>
    <w:rsid w:val="00B1554C"/>
    <w:rsid w:val="00B17CD2"/>
    <w:rsid w:val="00B7316C"/>
    <w:rsid w:val="00B9211C"/>
    <w:rsid w:val="00B96B7D"/>
    <w:rsid w:val="00BB5E6B"/>
    <w:rsid w:val="00BC59DC"/>
    <w:rsid w:val="00C07E1B"/>
    <w:rsid w:val="00C07F8A"/>
    <w:rsid w:val="00C26BF9"/>
    <w:rsid w:val="00C32C9A"/>
    <w:rsid w:val="00C4649F"/>
    <w:rsid w:val="00C71E05"/>
    <w:rsid w:val="00C7296C"/>
    <w:rsid w:val="00C72C4E"/>
    <w:rsid w:val="00C951F9"/>
    <w:rsid w:val="00CB399E"/>
    <w:rsid w:val="00CE7CC2"/>
    <w:rsid w:val="00D02309"/>
    <w:rsid w:val="00D3251A"/>
    <w:rsid w:val="00D562F7"/>
    <w:rsid w:val="00D60C79"/>
    <w:rsid w:val="00D75BC1"/>
    <w:rsid w:val="00D910A2"/>
    <w:rsid w:val="00DA0791"/>
    <w:rsid w:val="00DA0CB4"/>
    <w:rsid w:val="00DD3E74"/>
    <w:rsid w:val="00DE34F0"/>
    <w:rsid w:val="00E158A9"/>
    <w:rsid w:val="00E16183"/>
    <w:rsid w:val="00E22CB6"/>
    <w:rsid w:val="00E4768C"/>
    <w:rsid w:val="00E852B9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27</cp:revision>
  <cp:lastPrinted>2022-07-27T08:33:00Z</cp:lastPrinted>
  <dcterms:created xsi:type="dcterms:W3CDTF">2022-06-28T06:32:00Z</dcterms:created>
  <dcterms:modified xsi:type="dcterms:W3CDTF">2022-07-27T09:03:00Z</dcterms:modified>
</cp:coreProperties>
</file>