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DC8522" wp14:editId="03EC1424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84BF4" w:rsidRPr="00223DC9" w:rsidRDefault="00E47DB1" w:rsidP="00684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августа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107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C4B9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кандидатурах для исключения из резерва составов участковых комиссий 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1C4B90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 июня 2002 № 67-ФЗ «Об основных гарантиях избирательных прав 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Ленинского района города Ростова-на-Дону  О.В. Федину.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1C4B90" w:rsidRPr="00223DC9" w:rsidTr="00431DDC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431DDC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04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 г. 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107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48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лиц, исключенных 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</w:p>
    <w:p w:rsidR="001C4B90" w:rsidRPr="00044421" w:rsidRDefault="001C4B90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1C4B90" w:rsidRPr="00044421" w:rsidTr="00431DDC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1C4B90" w:rsidRPr="00044421" w:rsidTr="00431DDC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B90" w:rsidRPr="00044421" w:rsidRDefault="001C4B90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B90" w:rsidRPr="00044421" w:rsidRDefault="001C4B90" w:rsidP="00431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Жмачкина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B90" w:rsidRPr="00044421" w:rsidRDefault="001C4B90" w:rsidP="00431D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E6F0A-3CC1-46CE-8A04-5265C8E5C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2020-03-06T12:37:00Z</cp:lastPrinted>
  <dcterms:created xsi:type="dcterms:W3CDTF">2020-08-05T12:34:00Z</dcterms:created>
  <dcterms:modified xsi:type="dcterms:W3CDTF">2020-08-05T12:44:00Z</dcterms:modified>
</cp:coreProperties>
</file>