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6F0A" w:rsidRPr="00AB61DC" w:rsidRDefault="00BC6F0A" w:rsidP="002601F7">
      <w:pPr>
        <w:spacing w:after="0"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r w:rsidRPr="00AB61DC">
        <w:rPr>
          <w:rFonts w:ascii="Times New Roman" w:hAnsi="Times New Roman" w:cs="Times New Roman"/>
          <w:sz w:val="28"/>
          <w:szCs w:val="28"/>
        </w:rPr>
        <w:t>Приложение № 1</w:t>
      </w:r>
      <w:r w:rsidRPr="00AB61DC">
        <w:rPr>
          <w:rFonts w:ascii="Times New Roman" w:hAnsi="Times New Roman" w:cs="Times New Roman"/>
          <w:sz w:val="28"/>
          <w:szCs w:val="28"/>
        </w:rPr>
        <w:br/>
        <w:t xml:space="preserve">к распоряжению начальника </w:t>
      </w:r>
    </w:p>
    <w:p w:rsidR="00BC6F0A" w:rsidRPr="00AB61DC" w:rsidRDefault="00BC6F0A" w:rsidP="002601F7">
      <w:pPr>
        <w:spacing w:after="0"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r w:rsidRPr="00AB61DC">
        <w:rPr>
          <w:rFonts w:ascii="Times New Roman" w:hAnsi="Times New Roman" w:cs="Times New Roman"/>
          <w:sz w:val="28"/>
          <w:szCs w:val="28"/>
        </w:rPr>
        <w:t xml:space="preserve">Управления наружной рекламой </w:t>
      </w:r>
    </w:p>
    <w:p w:rsidR="00BC6F0A" w:rsidRPr="00AB61DC" w:rsidRDefault="00BC6F0A" w:rsidP="002601F7">
      <w:pPr>
        <w:spacing w:after="0"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r w:rsidRPr="00AB61DC">
        <w:rPr>
          <w:rFonts w:ascii="Times New Roman" w:hAnsi="Times New Roman" w:cs="Times New Roman"/>
          <w:sz w:val="28"/>
          <w:szCs w:val="28"/>
        </w:rPr>
        <w:t>города Ростова-на-Дону</w:t>
      </w:r>
    </w:p>
    <w:p w:rsidR="00BC6F0A" w:rsidRPr="00AB61DC" w:rsidRDefault="00BC6F0A" w:rsidP="002601F7">
      <w:pPr>
        <w:autoSpaceDE w:val="0"/>
        <w:autoSpaceDN w:val="0"/>
        <w:adjustRightInd w:val="0"/>
        <w:spacing w:after="0"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r w:rsidRPr="00AB61DC">
        <w:rPr>
          <w:rFonts w:ascii="Times New Roman" w:hAnsi="Times New Roman" w:cs="Times New Roman"/>
          <w:sz w:val="28"/>
          <w:szCs w:val="28"/>
        </w:rPr>
        <w:t>от 15.07.2026 № 1</w:t>
      </w:r>
    </w:p>
    <w:p w:rsidR="00BC6F0A" w:rsidRPr="00AB61DC" w:rsidRDefault="00BC6F0A" w:rsidP="002601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C6F0A" w:rsidRPr="00AB61DC" w:rsidRDefault="00BC6F0A" w:rsidP="002601F7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B61DC">
        <w:rPr>
          <w:rFonts w:ascii="Times New Roman" w:hAnsi="Times New Roman" w:cs="Times New Roman"/>
          <w:sz w:val="28"/>
          <w:szCs w:val="28"/>
        </w:rPr>
        <w:t>Перечень</w:t>
      </w:r>
    </w:p>
    <w:p w:rsidR="00BC6F0A" w:rsidRPr="00AB61DC" w:rsidRDefault="00BC6F0A" w:rsidP="002601F7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B61DC">
        <w:rPr>
          <w:rFonts w:ascii="Times New Roman" w:hAnsi="Times New Roman" w:cs="Times New Roman"/>
          <w:sz w:val="28"/>
          <w:szCs w:val="28"/>
        </w:rPr>
        <w:t>специальных мест для размещения печатных агитационных материалов при проведении выборов депутатов Государственной Думы Федерального Собрания Российской Федерации девятого созыва</w:t>
      </w:r>
    </w:p>
    <w:p w:rsidR="00BC6F0A" w:rsidRPr="00AB61DC" w:rsidRDefault="00BC6F0A" w:rsidP="00260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C6F0A" w:rsidRPr="00AB61DC" w:rsidRDefault="00BC6F0A" w:rsidP="00AB61DC">
      <w:pPr>
        <w:suppressAutoHyphens/>
        <w:spacing w:after="0" w:line="240" w:lineRule="auto"/>
        <w:ind w:right="175"/>
        <w:jc w:val="center"/>
        <w:rPr>
          <w:rFonts w:ascii="Times New Roman" w:hAnsi="Times New Roman" w:cs="Times New Roman"/>
          <w:sz w:val="28"/>
          <w:szCs w:val="28"/>
        </w:rPr>
      </w:pPr>
      <w:r w:rsidRPr="00AB61DC">
        <w:rPr>
          <w:rFonts w:ascii="Times New Roman" w:hAnsi="Times New Roman" w:cs="Times New Roman"/>
          <w:sz w:val="28"/>
          <w:szCs w:val="28"/>
        </w:rPr>
        <w:t>Ленинский район города Ростова-на-Дону</w:t>
      </w:r>
    </w:p>
    <w:p w:rsidR="00BC6F0A" w:rsidRPr="00AB61DC" w:rsidRDefault="00BC6F0A" w:rsidP="00AB61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74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1525"/>
        <w:gridCol w:w="7371"/>
      </w:tblGrid>
      <w:tr w:rsidR="00BC6F0A" w:rsidRPr="00AB61DC" w:rsidTr="001E1A58">
        <w:trPr>
          <w:trHeight w:val="718"/>
        </w:trPr>
        <w:tc>
          <w:tcPr>
            <w:tcW w:w="851" w:type="dxa"/>
            <w:vAlign w:val="center"/>
          </w:tcPr>
          <w:p w:rsidR="00BC6F0A" w:rsidRPr="00AB61DC" w:rsidRDefault="00BC6F0A" w:rsidP="00AB61DC">
            <w:pPr>
              <w:spacing w:after="0" w:line="240" w:lineRule="auto"/>
              <w:ind w:left="-113" w:right="-105" w:firstLine="3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BC6F0A" w:rsidRPr="00AB61DC" w:rsidRDefault="00BC6F0A" w:rsidP="00AB61DC">
            <w:pPr>
              <w:spacing w:after="0" w:line="240" w:lineRule="auto"/>
              <w:ind w:left="-113" w:right="-105" w:firstLine="3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525" w:type="dxa"/>
            <w:vAlign w:val="center"/>
          </w:tcPr>
          <w:p w:rsidR="00BC6F0A" w:rsidRPr="00AB61DC" w:rsidRDefault="00BC6F0A" w:rsidP="00AB61D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 w:rsidRPr="00AB61DC">
              <w:rPr>
                <w:rFonts w:ascii="Times New Roman" w:hAnsi="Times New Roman" w:cs="Times New Roman"/>
                <w:sz w:val="28"/>
                <w:szCs w:val="28"/>
              </w:rPr>
              <w:t>избира</w:t>
            </w:r>
            <w:proofErr w:type="spellEnd"/>
            <w:r w:rsidRPr="00AB61DC">
              <w:rPr>
                <w:rFonts w:ascii="Times New Roman" w:hAnsi="Times New Roman" w:cs="Times New Roman"/>
                <w:sz w:val="28"/>
                <w:szCs w:val="28"/>
              </w:rPr>
              <w:t>-тельного участка</w:t>
            </w:r>
          </w:p>
        </w:tc>
        <w:tc>
          <w:tcPr>
            <w:tcW w:w="7371" w:type="dxa"/>
            <w:vAlign w:val="center"/>
          </w:tcPr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</w:rPr>
              <w:t>Место расположения</w:t>
            </w:r>
          </w:p>
        </w:tc>
      </w:tr>
      <w:tr w:rsidR="00BC6F0A" w:rsidRPr="00AB61DC" w:rsidTr="001E1A58">
        <w:trPr>
          <w:trHeight w:val="567"/>
        </w:trPr>
        <w:tc>
          <w:tcPr>
            <w:tcW w:w="851" w:type="dxa"/>
            <w:vAlign w:val="center"/>
          </w:tcPr>
          <w:p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1.</w:t>
            </w:r>
          </w:p>
        </w:tc>
        <w:tc>
          <w:tcPr>
            <w:tcW w:w="1525" w:type="dxa"/>
            <w:vAlign w:val="center"/>
          </w:tcPr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</w:rPr>
              <w:t>1799</w:t>
            </w:r>
          </w:p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</w:rPr>
              <w:t>1799</w:t>
            </w:r>
          </w:p>
        </w:tc>
        <w:tc>
          <w:tcPr>
            <w:tcW w:w="7371" w:type="dxa"/>
            <w:vAlign w:val="center"/>
          </w:tcPr>
          <w:p w:rsidR="00BC6F0A" w:rsidRPr="00AB61DC" w:rsidRDefault="00BC6F0A" w:rsidP="00AB61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</w:rPr>
              <w:t>пр. Буденновский, 56</w:t>
            </w:r>
            <w:r w:rsidRPr="00AB61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;</w:t>
            </w:r>
          </w:p>
          <w:p w:rsidR="00BC6F0A" w:rsidRPr="00AB61DC" w:rsidRDefault="00BC6F0A" w:rsidP="00AB61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</w:rPr>
              <w:t>пр. Буденновский, 51</w:t>
            </w:r>
          </w:p>
        </w:tc>
      </w:tr>
      <w:tr w:rsidR="00BC6F0A" w:rsidRPr="00AB61DC" w:rsidTr="001E1A58">
        <w:trPr>
          <w:trHeight w:val="567"/>
        </w:trPr>
        <w:tc>
          <w:tcPr>
            <w:tcW w:w="851" w:type="dxa"/>
            <w:vAlign w:val="center"/>
          </w:tcPr>
          <w:p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2.</w:t>
            </w:r>
          </w:p>
        </w:tc>
        <w:tc>
          <w:tcPr>
            <w:tcW w:w="1525" w:type="dxa"/>
            <w:vAlign w:val="center"/>
          </w:tcPr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</w:rPr>
              <w:t>1800</w:t>
            </w:r>
          </w:p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</w:rPr>
              <w:t>1800</w:t>
            </w:r>
          </w:p>
        </w:tc>
        <w:tc>
          <w:tcPr>
            <w:tcW w:w="7371" w:type="dxa"/>
            <w:vAlign w:val="center"/>
          </w:tcPr>
          <w:p w:rsidR="00BC6F0A" w:rsidRPr="00AB61DC" w:rsidRDefault="00BC6F0A" w:rsidP="00AB61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</w:rPr>
              <w:t>ул. Большая Садовая, 49;</w:t>
            </w:r>
          </w:p>
          <w:p w:rsidR="00BC6F0A" w:rsidRPr="00AB61DC" w:rsidRDefault="00BC6F0A" w:rsidP="00AB61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</w:rPr>
              <w:t>ул. Максима Горького, 92</w:t>
            </w:r>
          </w:p>
        </w:tc>
      </w:tr>
      <w:tr w:rsidR="00BC6F0A" w:rsidRPr="00AB61DC" w:rsidTr="001E1A58">
        <w:trPr>
          <w:trHeight w:val="567"/>
        </w:trPr>
        <w:tc>
          <w:tcPr>
            <w:tcW w:w="851" w:type="dxa"/>
            <w:vAlign w:val="center"/>
          </w:tcPr>
          <w:p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3.</w:t>
            </w:r>
          </w:p>
        </w:tc>
        <w:tc>
          <w:tcPr>
            <w:tcW w:w="1525" w:type="dxa"/>
            <w:vAlign w:val="center"/>
          </w:tcPr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</w:rPr>
              <w:t>1801</w:t>
            </w:r>
          </w:p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</w:rPr>
              <w:t>1801</w:t>
            </w:r>
          </w:p>
        </w:tc>
        <w:tc>
          <w:tcPr>
            <w:tcW w:w="7371" w:type="dxa"/>
            <w:vAlign w:val="center"/>
          </w:tcPr>
          <w:p w:rsidR="00BC6F0A" w:rsidRPr="00AB61DC" w:rsidRDefault="00BC6F0A" w:rsidP="00AB61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B61DC">
              <w:rPr>
                <w:rFonts w:ascii="Times New Roman" w:hAnsi="Times New Roman" w:cs="Times New Roman"/>
                <w:sz w:val="28"/>
                <w:szCs w:val="28"/>
              </w:rPr>
              <w:t>пр-кт</w:t>
            </w:r>
            <w:proofErr w:type="spellEnd"/>
            <w:r w:rsidRPr="00AB61DC">
              <w:rPr>
                <w:rFonts w:ascii="Times New Roman" w:hAnsi="Times New Roman" w:cs="Times New Roman"/>
                <w:sz w:val="28"/>
                <w:szCs w:val="28"/>
              </w:rPr>
              <w:t xml:space="preserve"> Буденновский, 39;</w:t>
            </w:r>
          </w:p>
          <w:p w:rsidR="00BC6F0A" w:rsidRPr="00AB61DC" w:rsidRDefault="00BC6F0A" w:rsidP="00AB61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B61DC">
              <w:rPr>
                <w:rFonts w:ascii="Times New Roman" w:hAnsi="Times New Roman" w:cs="Times New Roman"/>
                <w:sz w:val="28"/>
                <w:szCs w:val="28"/>
              </w:rPr>
              <w:t>пр-кт</w:t>
            </w:r>
            <w:proofErr w:type="spellEnd"/>
            <w:r w:rsidRPr="00AB61DC">
              <w:rPr>
                <w:rFonts w:ascii="Times New Roman" w:hAnsi="Times New Roman" w:cs="Times New Roman"/>
                <w:sz w:val="28"/>
                <w:szCs w:val="28"/>
              </w:rPr>
              <w:t xml:space="preserve"> Буденновский, 32</w:t>
            </w:r>
          </w:p>
        </w:tc>
      </w:tr>
      <w:tr w:rsidR="00BC6F0A" w:rsidRPr="00AB61DC" w:rsidTr="001E1A58">
        <w:trPr>
          <w:trHeight w:val="567"/>
        </w:trPr>
        <w:tc>
          <w:tcPr>
            <w:tcW w:w="851" w:type="dxa"/>
            <w:vAlign w:val="center"/>
          </w:tcPr>
          <w:p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4.</w:t>
            </w:r>
          </w:p>
        </w:tc>
        <w:tc>
          <w:tcPr>
            <w:tcW w:w="1525" w:type="dxa"/>
            <w:vAlign w:val="center"/>
          </w:tcPr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</w:rPr>
              <w:t>1802</w:t>
            </w:r>
          </w:p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</w:rPr>
              <w:t>1802</w:t>
            </w:r>
          </w:p>
        </w:tc>
        <w:tc>
          <w:tcPr>
            <w:tcW w:w="7371" w:type="dxa"/>
            <w:vAlign w:val="center"/>
          </w:tcPr>
          <w:p w:rsidR="00BC6F0A" w:rsidRPr="00AB61DC" w:rsidRDefault="00BC6F0A" w:rsidP="00AB61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</w:rPr>
              <w:t>ул. Московская, 63;</w:t>
            </w:r>
          </w:p>
          <w:p w:rsidR="00BC6F0A" w:rsidRPr="00AB61DC" w:rsidRDefault="00BC6F0A" w:rsidP="00AB61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B61DC">
              <w:rPr>
                <w:rFonts w:ascii="Times New Roman" w:hAnsi="Times New Roman" w:cs="Times New Roman"/>
                <w:sz w:val="28"/>
                <w:szCs w:val="28"/>
              </w:rPr>
              <w:t>пр-кт</w:t>
            </w:r>
            <w:proofErr w:type="spellEnd"/>
            <w:r w:rsidRPr="00AB61DC">
              <w:rPr>
                <w:rFonts w:ascii="Times New Roman" w:hAnsi="Times New Roman" w:cs="Times New Roman"/>
                <w:sz w:val="28"/>
                <w:szCs w:val="28"/>
              </w:rPr>
              <w:t xml:space="preserve"> Буденновский, 12 / ул. Станиславского</w:t>
            </w:r>
          </w:p>
        </w:tc>
      </w:tr>
      <w:tr w:rsidR="00BC6F0A" w:rsidRPr="00AB61DC" w:rsidTr="001E1A58">
        <w:trPr>
          <w:trHeight w:val="567"/>
        </w:trPr>
        <w:tc>
          <w:tcPr>
            <w:tcW w:w="851" w:type="dxa"/>
            <w:vAlign w:val="center"/>
          </w:tcPr>
          <w:p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5.</w:t>
            </w:r>
          </w:p>
        </w:tc>
        <w:tc>
          <w:tcPr>
            <w:tcW w:w="1525" w:type="dxa"/>
            <w:vAlign w:val="center"/>
          </w:tcPr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</w:rPr>
              <w:t>1803</w:t>
            </w:r>
          </w:p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</w:rPr>
              <w:t>1803</w:t>
            </w:r>
          </w:p>
        </w:tc>
        <w:tc>
          <w:tcPr>
            <w:tcW w:w="7371" w:type="dxa"/>
            <w:vAlign w:val="center"/>
          </w:tcPr>
          <w:p w:rsidR="00BC6F0A" w:rsidRPr="00AB61DC" w:rsidRDefault="00BC6F0A" w:rsidP="00AB61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</w:rPr>
              <w:t>ул. Ульяновская, 29;</w:t>
            </w:r>
          </w:p>
          <w:p w:rsidR="00BC6F0A" w:rsidRPr="00AB61DC" w:rsidRDefault="00BC6F0A" w:rsidP="00AB61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</w:rPr>
              <w:t>пер. Соборный, 14 (со стороны ул. Баумана)</w:t>
            </w:r>
          </w:p>
        </w:tc>
      </w:tr>
      <w:tr w:rsidR="00BC6F0A" w:rsidRPr="00AB61DC" w:rsidTr="001E1A58">
        <w:trPr>
          <w:trHeight w:val="567"/>
        </w:trPr>
        <w:tc>
          <w:tcPr>
            <w:tcW w:w="851" w:type="dxa"/>
            <w:vAlign w:val="center"/>
          </w:tcPr>
          <w:p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6.</w:t>
            </w:r>
          </w:p>
        </w:tc>
        <w:tc>
          <w:tcPr>
            <w:tcW w:w="1525" w:type="dxa"/>
            <w:vAlign w:val="center"/>
          </w:tcPr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</w:rPr>
              <w:t>1804</w:t>
            </w:r>
          </w:p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</w:rPr>
              <w:t>1804</w:t>
            </w:r>
          </w:p>
        </w:tc>
        <w:tc>
          <w:tcPr>
            <w:tcW w:w="7371" w:type="dxa"/>
            <w:vAlign w:val="center"/>
          </w:tcPr>
          <w:p w:rsidR="00BC6F0A" w:rsidRPr="00AB61DC" w:rsidRDefault="00BC6F0A" w:rsidP="00AB61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</w:rPr>
              <w:t xml:space="preserve">ул. Баумана, 6А (со стороны </w:t>
            </w:r>
            <w:proofErr w:type="spellStart"/>
            <w:r w:rsidRPr="00AB61DC">
              <w:rPr>
                <w:rFonts w:ascii="Times New Roman" w:hAnsi="Times New Roman" w:cs="Times New Roman"/>
                <w:sz w:val="28"/>
                <w:szCs w:val="28"/>
              </w:rPr>
              <w:t>пр-кта</w:t>
            </w:r>
            <w:proofErr w:type="spellEnd"/>
            <w:r w:rsidRPr="00AB61DC">
              <w:rPr>
                <w:rFonts w:ascii="Times New Roman" w:hAnsi="Times New Roman" w:cs="Times New Roman"/>
                <w:sz w:val="28"/>
                <w:szCs w:val="28"/>
              </w:rPr>
              <w:t xml:space="preserve"> Буденновского);</w:t>
            </w:r>
          </w:p>
          <w:p w:rsidR="00BC6F0A" w:rsidRPr="00AB61DC" w:rsidRDefault="00BC6F0A" w:rsidP="00AB61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B61DC">
              <w:rPr>
                <w:rFonts w:ascii="Times New Roman" w:hAnsi="Times New Roman" w:cs="Times New Roman"/>
                <w:sz w:val="28"/>
                <w:szCs w:val="28"/>
              </w:rPr>
              <w:t>пр-кт</w:t>
            </w:r>
            <w:proofErr w:type="spellEnd"/>
            <w:r w:rsidRPr="00AB61DC">
              <w:rPr>
                <w:rFonts w:ascii="Times New Roman" w:hAnsi="Times New Roman" w:cs="Times New Roman"/>
                <w:sz w:val="28"/>
                <w:szCs w:val="28"/>
              </w:rPr>
              <w:t xml:space="preserve"> Буденновский, 1В (возле банкомата ПАО Сбербанк)</w:t>
            </w:r>
          </w:p>
        </w:tc>
      </w:tr>
      <w:tr w:rsidR="00BC6F0A" w:rsidRPr="00AB61DC" w:rsidTr="001E1A58">
        <w:trPr>
          <w:trHeight w:val="567"/>
        </w:trPr>
        <w:tc>
          <w:tcPr>
            <w:tcW w:w="851" w:type="dxa"/>
            <w:vAlign w:val="center"/>
          </w:tcPr>
          <w:p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7.</w:t>
            </w:r>
          </w:p>
        </w:tc>
        <w:tc>
          <w:tcPr>
            <w:tcW w:w="1525" w:type="dxa"/>
            <w:vAlign w:val="center"/>
          </w:tcPr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</w:rPr>
              <w:t>1805</w:t>
            </w:r>
          </w:p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</w:rPr>
              <w:t>1805</w:t>
            </w:r>
          </w:p>
        </w:tc>
        <w:tc>
          <w:tcPr>
            <w:tcW w:w="7371" w:type="dxa"/>
            <w:vAlign w:val="center"/>
          </w:tcPr>
          <w:p w:rsidR="00BC6F0A" w:rsidRPr="00AB61DC" w:rsidRDefault="00BC6F0A" w:rsidP="00AB61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</w:rPr>
              <w:t>ул. Станиславского, 14 (остановка);</w:t>
            </w:r>
          </w:p>
          <w:p w:rsidR="00BC6F0A" w:rsidRPr="00AB61DC" w:rsidRDefault="00BC6F0A" w:rsidP="00AB61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AB61DC">
              <w:rPr>
                <w:rFonts w:ascii="Times New Roman" w:hAnsi="Times New Roman" w:cs="Times New Roman"/>
                <w:sz w:val="28"/>
                <w:szCs w:val="28"/>
              </w:rPr>
              <w:t>Темерницкая</w:t>
            </w:r>
            <w:proofErr w:type="spellEnd"/>
            <w:r w:rsidRPr="00AB61DC">
              <w:rPr>
                <w:rFonts w:ascii="Times New Roman" w:hAnsi="Times New Roman" w:cs="Times New Roman"/>
                <w:sz w:val="28"/>
                <w:szCs w:val="28"/>
              </w:rPr>
              <w:t>, 37</w:t>
            </w:r>
          </w:p>
        </w:tc>
      </w:tr>
      <w:tr w:rsidR="00BC6F0A" w:rsidRPr="00AB61DC" w:rsidTr="001E1A58">
        <w:trPr>
          <w:trHeight w:val="567"/>
        </w:trPr>
        <w:tc>
          <w:tcPr>
            <w:tcW w:w="851" w:type="dxa"/>
            <w:vAlign w:val="center"/>
          </w:tcPr>
          <w:p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8.</w:t>
            </w:r>
          </w:p>
        </w:tc>
        <w:tc>
          <w:tcPr>
            <w:tcW w:w="1525" w:type="dxa"/>
            <w:vAlign w:val="center"/>
          </w:tcPr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</w:rPr>
              <w:t>1807</w:t>
            </w:r>
          </w:p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</w:rPr>
              <w:t>1807</w:t>
            </w:r>
          </w:p>
        </w:tc>
        <w:tc>
          <w:tcPr>
            <w:tcW w:w="7371" w:type="dxa"/>
            <w:vAlign w:val="center"/>
          </w:tcPr>
          <w:p w:rsidR="00BC6F0A" w:rsidRPr="00AB61DC" w:rsidRDefault="00BC6F0A" w:rsidP="00AB61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</w:rPr>
              <w:t>пер. Братский, 24 (напротив магазина «Магнит»);</w:t>
            </w:r>
          </w:p>
          <w:p w:rsidR="00BC6F0A" w:rsidRPr="00AB61DC" w:rsidRDefault="00BC6F0A" w:rsidP="00AB61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</w:rPr>
              <w:t>ул. Большая Садовая, 2 (ост. «ул. Большая Садовая»)</w:t>
            </w:r>
          </w:p>
        </w:tc>
      </w:tr>
      <w:tr w:rsidR="00BC6F0A" w:rsidRPr="00AB61DC" w:rsidTr="001E1A58">
        <w:trPr>
          <w:trHeight w:val="567"/>
        </w:trPr>
        <w:tc>
          <w:tcPr>
            <w:tcW w:w="851" w:type="dxa"/>
            <w:vAlign w:val="center"/>
          </w:tcPr>
          <w:p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9.</w:t>
            </w:r>
          </w:p>
        </w:tc>
        <w:tc>
          <w:tcPr>
            <w:tcW w:w="1525" w:type="dxa"/>
            <w:vAlign w:val="center"/>
          </w:tcPr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</w:rPr>
              <w:t>1809</w:t>
            </w:r>
          </w:p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</w:rPr>
              <w:t>1809</w:t>
            </w:r>
          </w:p>
        </w:tc>
        <w:tc>
          <w:tcPr>
            <w:tcW w:w="7371" w:type="dxa"/>
            <w:vAlign w:val="center"/>
          </w:tcPr>
          <w:p w:rsidR="00BC6F0A" w:rsidRPr="00AB61DC" w:rsidRDefault="00BC6F0A" w:rsidP="00AB61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</w:rPr>
              <w:t>ул. Максима Горького, 54;</w:t>
            </w:r>
          </w:p>
          <w:p w:rsidR="00BC6F0A" w:rsidRPr="00AB61DC" w:rsidRDefault="00BC6F0A" w:rsidP="00AB61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</w:rPr>
              <w:t>ул. Пушкинская, 31 (Поликлиника № 8)</w:t>
            </w:r>
          </w:p>
        </w:tc>
      </w:tr>
      <w:tr w:rsidR="00BC6F0A" w:rsidRPr="00AB61DC" w:rsidTr="001E1A58">
        <w:trPr>
          <w:trHeight w:val="567"/>
        </w:trPr>
        <w:tc>
          <w:tcPr>
            <w:tcW w:w="851" w:type="dxa"/>
            <w:vAlign w:val="center"/>
          </w:tcPr>
          <w:p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10.</w:t>
            </w:r>
          </w:p>
        </w:tc>
        <w:tc>
          <w:tcPr>
            <w:tcW w:w="1525" w:type="dxa"/>
            <w:vAlign w:val="center"/>
          </w:tcPr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</w:rPr>
              <w:t>1810</w:t>
            </w:r>
          </w:p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</w:rPr>
              <w:t>1810</w:t>
            </w:r>
          </w:p>
        </w:tc>
        <w:tc>
          <w:tcPr>
            <w:tcW w:w="7371" w:type="dxa"/>
            <w:vAlign w:val="center"/>
          </w:tcPr>
          <w:p w:rsidR="00BC6F0A" w:rsidRPr="00AB61DC" w:rsidRDefault="00BC6F0A" w:rsidP="00AB61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</w:rPr>
              <w:t>пер. Братский, 48 / ул. Согласия, 19;</w:t>
            </w:r>
          </w:p>
          <w:p w:rsidR="00BC6F0A" w:rsidRPr="00AB61DC" w:rsidRDefault="00BC6F0A" w:rsidP="00AB61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</w:rPr>
              <w:t>ул. Большая Садовая, 13 (ост. «пер. Братский»)</w:t>
            </w:r>
          </w:p>
        </w:tc>
      </w:tr>
      <w:tr w:rsidR="00BC6F0A" w:rsidRPr="00AB61DC" w:rsidTr="001E1A58">
        <w:trPr>
          <w:trHeight w:val="567"/>
        </w:trPr>
        <w:tc>
          <w:tcPr>
            <w:tcW w:w="851" w:type="dxa"/>
            <w:vAlign w:val="center"/>
          </w:tcPr>
          <w:p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11.</w:t>
            </w:r>
          </w:p>
        </w:tc>
        <w:tc>
          <w:tcPr>
            <w:tcW w:w="1525" w:type="dxa"/>
            <w:vAlign w:val="center"/>
          </w:tcPr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</w:rPr>
              <w:t>1811</w:t>
            </w:r>
          </w:p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</w:rPr>
              <w:t>1811</w:t>
            </w:r>
          </w:p>
        </w:tc>
        <w:tc>
          <w:tcPr>
            <w:tcW w:w="7371" w:type="dxa"/>
            <w:vAlign w:val="center"/>
          </w:tcPr>
          <w:p w:rsidR="00BC6F0A" w:rsidRPr="00AB61DC" w:rsidRDefault="00BC6F0A" w:rsidP="00AB61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</w:rPr>
              <w:t>ул. Пушкинская, 9 (Ленинский районный суд);</w:t>
            </w:r>
          </w:p>
          <w:p w:rsidR="00BC6F0A" w:rsidRPr="00AB61DC" w:rsidRDefault="00BC6F0A" w:rsidP="00AB61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</w:rPr>
              <w:t>ул. Красноармейская, 38 / пер. Братский</w:t>
            </w:r>
          </w:p>
        </w:tc>
      </w:tr>
      <w:tr w:rsidR="00BC6F0A" w:rsidRPr="00AB61DC" w:rsidTr="001E1A58">
        <w:trPr>
          <w:trHeight w:val="567"/>
        </w:trPr>
        <w:tc>
          <w:tcPr>
            <w:tcW w:w="851" w:type="dxa"/>
            <w:vAlign w:val="center"/>
          </w:tcPr>
          <w:p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12.</w:t>
            </w:r>
          </w:p>
        </w:tc>
        <w:tc>
          <w:tcPr>
            <w:tcW w:w="1525" w:type="dxa"/>
            <w:vAlign w:val="center"/>
          </w:tcPr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</w:rPr>
              <w:t>1812</w:t>
            </w:r>
          </w:p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</w:rPr>
              <w:t>1812</w:t>
            </w:r>
          </w:p>
        </w:tc>
        <w:tc>
          <w:tcPr>
            <w:tcW w:w="7371" w:type="dxa"/>
            <w:vAlign w:val="center"/>
          </w:tcPr>
          <w:p w:rsidR="00BC6F0A" w:rsidRPr="00AB61DC" w:rsidRDefault="00BC6F0A" w:rsidP="00AB61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</w:rPr>
              <w:t>пер. </w:t>
            </w:r>
            <w:proofErr w:type="spellStart"/>
            <w:r w:rsidRPr="00AB61DC">
              <w:rPr>
                <w:rFonts w:ascii="Times New Roman" w:hAnsi="Times New Roman" w:cs="Times New Roman"/>
                <w:sz w:val="28"/>
                <w:szCs w:val="28"/>
              </w:rPr>
              <w:t>Халтуринский</w:t>
            </w:r>
            <w:proofErr w:type="spellEnd"/>
            <w:r w:rsidRPr="00AB61DC">
              <w:rPr>
                <w:rFonts w:ascii="Times New Roman" w:hAnsi="Times New Roman" w:cs="Times New Roman"/>
                <w:sz w:val="28"/>
                <w:szCs w:val="28"/>
              </w:rPr>
              <w:t xml:space="preserve">, 150/68 (со стороны пер. </w:t>
            </w:r>
            <w:proofErr w:type="spellStart"/>
            <w:r w:rsidRPr="00AB61DC">
              <w:rPr>
                <w:rFonts w:ascii="Times New Roman" w:hAnsi="Times New Roman" w:cs="Times New Roman"/>
                <w:sz w:val="28"/>
                <w:szCs w:val="28"/>
              </w:rPr>
              <w:t>Халтуринского</w:t>
            </w:r>
            <w:proofErr w:type="spellEnd"/>
            <w:r w:rsidRPr="00AB61DC">
              <w:rPr>
                <w:rFonts w:ascii="Times New Roman" w:hAnsi="Times New Roman" w:cs="Times New Roman"/>
                <w:sz w:val="28"/>
                <w:szCs w:val="28"/>
              </w:rPr>
              <w:t xml:space="preserve"> ближе к ул. </w:t>
            </w:r>
            <w:proofErr w:type="spellStart"/>
            <w:r w:rsidRPr="00AB61DC">
              <w:rPr>
                <w:rFonts w:ascii="Times New Roman" w:hAnsi="Times New Roman" w:cs="Times New Roman"/>
                <w:sz w:val="28"/>
                <w:szCs w:val="28"/>
              </w:rPr>
              <w:t>Лермонтовской</w:t>
            </w:r>
            <w:proofErr w:type="spellEnd"/>
            <w:r w:rsidRPr="00AB61DC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BC6F0A" w:rsidRPr="00AB61DC" w:rsidRDefault="00BC6F0A" w:rsidP="00AB61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</w:rPr>
              <w:t>ул. Тельмана 15 / пер. Островского</w:t>
            </w:r>
          </w:p>
        </w:tc>
      </w:tr>
      <w:tr w:rsidR="00BC6F0A" w:rsidRPr="00AB61DC" w:rsidTr="001E1A58">
        <w:trPr>
          <w:trHeight w:val="567"/>
        </w:trPr>
        <w:tc>
          <w:tcPr>
            <w:tcW w:w="851" w:type="dxa"/>
            <w:vAlign w:val="center"/>
          </w:tcPr>
          <w:p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13.</w:t>
            </w:r>
          </w:p>
        </w:tc>
        <w:tc>
          <w:tcPr>
            <w:tcW w:w="1525" w:type="dxa"/>
            <w:vAlign w:val="center"/>
          </w:tcPr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</w:rPr>
              <w:t>1813</w:t>
            </w:r>
          </w:p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</w:rPr>
              <w:t>1813</w:t>
            </w:r>
          </w:p>
        </w:tc>
        <w:tc>
          <w:tcPr>
            <w:tcW w:w="7371" w:type="dxa"/>
            <w:vAlign w:val="center"/>
          </w:tcPr>
          <w:p w:rsidR="00BC6F0A" w:rsidRPr="00AB61DC" w:rsidRDefault="00BC6F0A" w:rsidP="00AB61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</w:rPr>
              <w:t xml:space="preserve">ул. Красноармейская, 7 / пер. </w:t>
            </w:r>
            <w:proofErr w:type="spellStart"/>
            <w:r w:rsidRPr="00AB61DC">
              <w:rPr>
                <w:rFonts w:ascii="Times New Roman" w:hAnsi="Times New Roman" w:cs="Times New Roman"/>
                <w:sz w:val="28"/>
                <w:szCs w:val="28"/>
              </w:rPr>
              <w:t>Халтуринский</w:t>
            </w:r>
            <w:proofErr w:type="spellEnd"/>
            <w:r w:rsidRPr="00AB61D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C6F0A" w:rsidRPr="00AB61DC" w:rsidRDefault="00BC6F0A" w:rsidP="00AB61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</w:rPr>
              <w:t xml:space="preserve">ул. Варфоломеева, 164 (ост. «пер. </w:t>
            </w:r>
            <w:proofErr w:type="spellStart"/>
            <w:r w:rsidRPr="00AB61DC">
              <w:rPr>
                <w:rFonts w:ascii="Times New Roman" w:hAnsi="Times New Roman" w:cs="Times New Roman"/>
                <w:sz w:val="28"/>
                <w:szCs w:val="28"/>
              </w:rPr>
              <w:t>Доломановский</w:t>
            </w:r>
            <w:proofErr w:type="spellEnd"/>
            <w:r w:rsidRPr="00AB61DC">
              <w:rPr>
                <w:rFonts w:ascii="Times New Roman" w:hAnsi="Times New Roman" w:cs="Times New Roman"/>
                <w:sz w:val="28"/>
                <w:szCs w:val="28"/>
              </w:rPr>
              <w:t>»)</w:t>
            </w:r>
          </w:p>
        </w:tc>
      </w:tr>
      <w:tr w:rsidR="00BC6F0A" w:rsidRPr="00AB61DC" w:rsidTr="001E1A58">
        <w:trPr>
          <w:trHeight w:val="567"/>
        </w:trPr>
        <w:tc>
          <w:tcPr>
            <w:tcW w:w="851" w:type="dxa"/>
            <w:vAlign w:val="center"/>
          </w:tcPr>
          <w:p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14.</w:t>
            </w:r>
          </w:p>
        </w:tc>
        <w:tc>
          <w:tcPr>
            <w:tcW w:w="1525" w:type="dxa"/>
            <w:vAlign w:val="center"/>
          </w:tcPr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</w:rPr>
              <w:t>1814</w:t>
            </w:r>
          </w:p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1814</w:t>
            </w:r>
          </w:p>
        </w:tc>
        <w:tc>
          <w:tcPr>
            <w:tcW w:w="7371" w:type="dxa"/>
            <w:vAlign w:val="center"/>
          </w:tcPr>
          <w:p w:rsidR="00BC6F0A" w:rsidRPr="00AB61DC" w:rsidRDefault="00BC6F0A" w:rsidP="00AB61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пер. Гвардейский, 41</w:t>
            </w:r>
            <w:r w:rsidRPr="00AB61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;</w:t>
            </w:r>
          </w:p>
          <w:p w:rsidR="00BC6F0A" w:rsidRPr="00AB61DC" w:rsidRDefault="00BC6F0A" w:rsidP="00AB61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ул. </w:t>
            </w:r>
            <w:proofErr w:type="spellStart"/>
            <w:r w:rsidRPr="00AB61DC">
              <w:rPr>
                <w:rFonts w:ascii="Times New Roman" w:hAnsi="Times New Roman" w:cs="Times New Roman"/>
                <w:sz w:val="28"/>
                <w:szCs w:val="28"/>
              </w:rPr>
              <w:t>Лермонтовская</w:t>
            </w:r>
            <w:proofErr w:type="spellEnd"/>
            <w:r w:rsidRPr="00AB61DC">
              <w:rPr>
                <w:rFonts w:ascii="Times New Roman" w:hAnsi="Times New Roman" w:cs="Times New Roman"/>
                <w:sz w:val="28"/>
                <w:szCs w:val="28"/>
              </w:rPr>
              <w:t xml:space="preserve">, 11 </w:t>
            </w:r>
          </w:p>
        </w:tc>
      </w:tr>
      <w:tr w:rsidR="00BC6F0A" w:rsidRPr="00AB61DC" w:rsidTr="001E1A58">
        <w:trPr>
          <w:trHeight w:val="567"/>
        </w:trPr>
        <w:tc>
          <w:tcPr>
            <w:tcW w:w="851" w:type="dxa"/>
            <w:vAlign w:val="center"/>
          </w:tcPr>
          <w:p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lastRenderedPageBreak/>
              <w:t>15.</w:t>
            </w:r>
          </w:p>
        </w:tc>
        <w:tc>
          <w:tcPr>
            <w:tcW w:w="1525" w:type="dxa"/>
            <w:vAlign w:val="center"/>
          </w:tcPr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</w:rPr>
              <w:t>1815</w:t>
            </w:r>
          </w:p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</w:rPr>
              <w:t>1815</w:t>
            </w:r>
          </w:p>
        </w:tc>
        <w:tc>
          <w:tcPr>
            <w:tcW w:w="7371" w:type="dxa"/>
            <w:vAlign w:val="center"/>
          </w:tcPr>
          <w:p w:rsidR="00BC6F0A" w:rsidRPr="00AB61DC" w:rsidRDefault="00BC6F0A" w:rsidP="00AB61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</w:rPr>
              <w:t xml:space="preserve">ул. Зенитчиков, 38 (ост. «ул. Зенитчиков» в сторону </w:t>
            </w:r>
            <w:r w:rsidRPr="00AB61DC">
              <w:rPr>
                <w:rFonts w:ascii="Times New Roman" w:hAnsi="Times New Roman" w:cs="Times New Roman"/>
                <w:sz w:val="28"/>
                <w:szCs w:val="28"/>
              </w:rPr>
              <w:br/>
              <w:t>ул. Текучева);</w:t>
            </w:r>
          </w:p>
          <w:p w:rsidR="00BC6F0A" w:rsidRPr="00AB61DC" w:rsidRDefault="00BC6F0A" w:rsidP="00AB61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</w:rPr>
              <w:t>ул. Текучева, 91/72 (ост. «пер. Гвардейский»)</w:t>
            </w:r>
          </w:p>
        </w:tc>
      </w:tr>
      <w:tr w:rsidR="00BC6F0A" w:rsidRPr="00AB61DC" w:rsidTr="001E1A58">
        <w:trPr>
          <w:trHeight w:val="567"/>
        </w:trPr>
        <w:tc>
          <w:tcPr>
            <w:tcW w:w="851" w:type="dxa"/>
            <w:vAlign w:val="center"/>
          </w:tcPr>
          <w:p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16.</w:t>
            </w:r>
          </w:p>
        </w:tc>
        <w:tc>
          <w:tcPr>
            <w:tcW w:w="1525" w:type="dxa"/>
            <w:vAlign w:val="center"/>
          </w:tcPr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</w:rPr>
              <w:t>1816</w:t>
            </w:r>
          </w:p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</w:rPr>
              <w:t>1816</w:t>
            </w:r>
          </w:p>
        </w:tc>
        <w:tc>
          <w:tcPr>
            <w:tcW w:w="7371" w:type="dxa"/>
            <w:vAlign w:val="center"/>
          </w:tcPr>
          <w:p w:rsidR="00BC6F0A" w:rsidRPr="00AB61DC" w:rsidRDefault="00BC6F0A" w:rsidP="00AB61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</w:rPr>
              <w:t>ул. Катаева/ пер. 2-ой;</w:t>
            </w:r>
          </w:p>
          <w:p w:rsidR="00BC6F0A" w:rsidRPr="00AB61DC" w:rsidRDefault="00BC6F0A" w:rsidP="00AB61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</w:rPr>
              <w:t>ул. Текучева, 112</w:t>
            </w:r>
          </w:p>
        </w:tc>
      </w:tr>
      <w:tr w:rsidR="00BC6F0A" w:rsidRPr="00AB61DC" w:rsidTr="001E1A58">
        <w:trPr>
          <w:trHeight w:val="567"/>
        </w:trPr>
        <w:tc>
          <w:tcPr>
            <w:tcW w:w="851" w:type="dxa"/>
            <w:vAlign w:val="center"/>
          </w:tcPr>
          <w:p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17.</w:t>
            </w:r>
          </w:p>
        </w:tc>
        <w:tc>
          <w:tcPr>
            <w:tcW w:w="1525" w:type="dxa"/>
            <w:vAlign w:val="center"/>
          </w:tcPr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</w:rPr>
              <w:t>1817</w:t>
            </w:r>
          </w:p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</w:rPr>
              <w:t>1817</w:t>
            </w:r>
          </w:p>
        </w:tc>
        <w:tc>
          <w:tcPr>
            <w:tcW w:w="7371" w:type="dxa"/>
            <w:vAlign w:val="center"/>
          </w:tcPr>
          <w:p w:rsidR="00BC6F0A" w:rsidRPr="00AB61DC" w:rsidRDefault="00BC6F0A" w:rsidP="00AB61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</w:rPr>
              <w:t>ул. Текучева, 15/2А;</w:t>
            </w:r>
          </w:p>
          <w:p w:rsidR="00BC6F0A" w:rsidRPr="00AB61DC" w:rsidRDefault="00BC6F0A" w:rsidP="00AB61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</w:rPr>
              <w:t>ул. Текучева, 64</w:t>
            </w:r>
          </w:p>
        </w:tc>
      </w:tr>
      <w:tr w:rsidR="00BC6F0A" w:rsidRPr="00AB61DC" w:rsidTr="001E1A58">
        <w:trPr>
          <w:trHeight w:val="567"/>
        </w:trPr>
        <w:tc>
          <w:tcPr>
            <w:tcW w:w="851" w:type="dxa"/>
            <w:vAlign w:val="center"/>
          </w:tcPr>
          <w:p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18</w:t>
            </w:r>
          </w:p>
        </w:tc>
        <w:tc>
          <w:tcPr>
            <w:tcW w:w="1525" w:type="dxa"/>
            <w:vAlign w:val="center"/>
          </w:tcPr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</w:rPr>
              <w:t>1818</w:t>
            </w:r>
          </w:p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</w:rPr>
              <w:t>1818</w:t>
            </w:r>
          </w:p>
        </w:tc>
        <w:tc>
          <w:tcPr>
            <w:tcW w:w="7371" w:type="dxa"/>
            <w:vAlign w:val="center"/>
          </w:tcPr>
          <w:p w:rsidR="00BC6F0A" w:rsidRPr="00AB61DC" w:rsidRDefault="00BC6F0A" w:rsidP="00AB61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AB61DC">
              <w:rPr>
                <w:rFonts w:ascii="Times New Roman" w:hAnsi="Times New Roman" w:cs="Times New Roman"/>
                <w:sz w:val="28"/>
                <w:szCs w:val="28"/>
              </w:rPr>
              <w:t>Самойловская</w:t>
            </w:r>
            <w:proofErr w:type="spellEnd"/>
            <w:r w:rsidRPr="00AB61DC">
              <w:rPr>
                <w:rFonts w:ascii="Times New Roman" w:hAnsi="Times New Roman" w:cs="Times New Roman"/>
                <w:sz w:val="28"/>
                <w:szCs w:val="28"/>
              </w:rPr>
              <w:t xml:space="preserve"> / ул. Пестеля, 89;</w:t>
            </w:r>
          </w:p>
          <w:p w:rsidR="00BC6F0A" w:rsidRPr="00AB61DC" w:rsidRDefault="00BC6F0A" w:rsidP="00AB61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</w:rPr>
              <w:t>ул. 12 Февраля, 9/1</w:t>
            </w:r>
          </w:p>
        </w:tc>
      </w:tr>
      <w:tr w:rsidR="00BC6F0A" w:rsidRPr="00AB61DC" w:rsidTr="001E1A58">
        <w:trPr>
          <w:trHeight w:val="567"/>
        </w:trPr>
        <w:tc>
          <w:tcPr>
            <w:tcW w:w="851" w:type="dxa"/>
            <w:vAlign w:val="center"/>
          </w:tcPr>
          <w:p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19</w:t>
            </w:r>
          </w:p>
        </w:tc>
        <w:tc>
          <w:tcPr>
            <w:tcW w:w="1525" w:type="dxa"/>
            <w:vAlign w:val="center"/>
          </w:tcPr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</w:rPr>
              <w:t>1819</w:t>
            </w:r>
          </w:p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</w:rPr>
              <w:t>1819</w:t>
            </w:r>
          </w:p>
        </w:tc>
        <w:tc>
          <w:tcPr>
            <w:tcW w:w="7371" w:type="dxa"/>
            <w:vAlign w:val="center"/>
          </w:tcPr>
          <w:p w:rsidR="00BC6F0A" w:rsidRPr="00AB61DC" w:rsidRDefault="00BC6F0A" w:rsidP="00AB61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AB61DC">
              <w:rPr>
                <w:rFonts w:ascii="Times New Roman" w:hAnsi="Times New Roman" w:cs="Times New Roman"/>
                <w:sz w:val="28"/>
                <w:szCs w:val="28"/>
              </w:rPr>
              <w:t>Самойловская</w:t>
            </w:r>
            <w:proofErr w:type="spellEnd"/>
            <w:r w:rsidRPr="00AB61DC">
              <w:rPr>
                <w:rFonts w:ascii="Times New Roman" w:hAnsi="Times New Roman" w:cs="Times New Roman"/>
                <w:sz w:val="28"/>
                <w:szCs w:val="28"/>
              </w:rPr>
              <w:t>, 32</w:t>
            </w:r>
            <w:r w:rsidRPr="00AB61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;</w:t>
            </w:r>
          </w:p>
          <w:p w:rsidR="00BC6F0A" w:rsidRPr="00AB61DC" w:rsidRDefault="00BC6F0A" w:rsidP="00AB61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</w:rPr>
              <w:t>ул. Гайдара, 26/13</w:t>
            </w:r>
          </w:p>
        </w:tc>
      </w:tr>
      <w:tr w:rsidR="00BC6F0A" w:rsidRPr="00AB61DC" w:rsidTr="001E1A58">
        <w:trPr>
          <w:trHeight w:val="567"/>
        </w:trPr>
        <w:tc>
          <w:tcPr>
            <w:tcW w:w="851" w:type="dxa"/>
            <w:vAlign w:val="center"/>
          </w:tcPr>
          <w:p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20.</w:t>
            </w:r>
          </w:p>
        </w:tc>
        <w:tc>
          <w:tcPr>
            <w:tcW w:w="1525" w:type="dxa"/>
            <w:vAlign w:val="center"/>
          </w:tcPr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</w:rPr>
              <w:t>1820</w:t>
            </w:r>
          </w:p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</w:rPr>
              <w:t>1820</w:t>
            </w:r>
          </w:p>
        </w:tc>
        <w:tc>
          <w:tcPr>
            <w:tcW w:w="7371" w:type="dxa"/>
            <w:vAlign w:val="center"/>
          </w:tcPr>
          <w:p w:rsidR="00BC6F0A" w:rsidRPr="00AB61DC" w:rsidRDefault="00BC6F0A" w:rsidP="00AB61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</w:rPr>
              <w:t>ул. Мечникова, 112Г (ост. «</w:t>
            </w:r>
            <w:proofErr w:type="spellStart"/>
            <w:r w:rsidRPr="00AB61DC">
              <w:rPr>
                <w:rFonts w:ascii="Times New Roman" w:hAnsi="Times New Roman" w:cs="Times New Roman"/>
                <w:sz w:val="28"/>
                <w:szCs w:val="28"/>
              </w:rPr>
              <w:t>Доломановский</w:t>
            </w:r>
            <w:proofErr w:type="spellEnd"/>
            <w:r w:rsidRPr="00AB61DC">
              <w:rPr>
                <w:rFonts w:ascii="Times New Roman" w:hAnsi="Times New Roman" w:cs="Times New Roman"/>
                <w:sz w:val="28"/>
                <w:szCs w:val="28"/>
              </w:rPr>
              <w:t>»);</w:t>
            </w:r>
          </w:p>
          <w:p w:rsidR="00BC6F0A" w:rsidRPr="00AB61DC" w:rsidRDefault="00BC6F0A" w:rsidP="00AB61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</w:rPr>
              <w:t>ул. Передовая, 1 корпус 5</w:t>
            </w:r>
          </w:p>
        </w:tc>
      </w:tr>
      <w:tr w:rsidR="00BC6F0A" w:rsidRPr="00AB61DC" w:rsidTr="001E1A58">
        <w:trPr>
          <w:trHeight w:val="567"/>
        </w:trPr>
        <w:tc>
          <w:tcPr>
            <w:tcW w:w="851" w:type="dxa"/>
            <w:vAlign w:val="center"/>
          </w:tcPr>
          <w:p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21.</w:t>
            </w:r>
          </w:p>
        </w:tc>
        <w:tc>
          <w:tcPr>
            <w:tcW w:w="1525" w:type="dxa"/>
            <w:vAlign w:val="center"/>
          </w:tcPr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</w:rPr>
              <w:t>1821</w:t>
            </w:r>
          </w:p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</w:rPr>
              <w:t>1821</w:t>
            </w:r>
          </w:p>
        </w:tc>
        <w:tc>
          <w:tcPr>
            <w:tcW w:w="7371" w:type="dxa"/>
            <w:vAlign w:val="center"/>
          </w:tcPr>
          <w:p w:rsidR="00BC6F0A" w:rsidRPr="00AB61DC" w:rsidRDefault="00BC6F0A" w:rsidP="00AB61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AB61DC">
              <w:rPr>
                <w:rFonts w:ascii="Times New Roman" w:hAnsi="Times New Roman" w:cs="Times New Roman"/>
                <w:sz w:val="28"/>
                <w:szCs w:val="28"/>
              </w:rPr>
              <w:t>Зявкина</w:t>
            </w:r>
            <w:proofErr w:type="spellEnd"/>
            <w:r w:rsidRPr="00AB61DC">
              <w:rPr>
                <w:rFonts w:ascii="Times New Roman" w:hAnsi="Times New Roman" w:cs="Times New Roman"/>
                <w:sz w:val="28"/>
                <w:szCs w:val="28"/>
              </w:rPr>
              <w:t>, 39</w:t>
            </w:r>
            <w:r w:rsidRPr="00AB61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;</w:t>
            </w:r>
          </w:p>
          <w:p w:rsidR="00BC6F0A" w:rsidRPr="00AB61DC" w:rsidRDefault="00BC6F0A" w:rsidP="00AB61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</w:rPr>
              <w:t>ул. Нансена, 38/2</w:t>
            </w:r>
          </w:p>
        </w:tc>
      </w:tr>
      <w:tr w:rsidR="00BC6F0A" w:rsidRPr="00AB61DC" w:rsidTr="001E1A58">
        <w:trPr>
          <w:trHeight w:val="567"/>
        </w:trPr>
        <w:tc>
          <w:tcPr>
            <w:tcW w:w="851" w:type="dxa"/>
            <w:vAlign w:val="center"/>
          </w:tcPr>
          <w:p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22.</w:t>
            </w:r>
          </w:p>
        </w:tc>
        <w:tc>
          <w:tcPr>
            <w:tcW w:w="1525" w:type="dxa"/>
            <w:vAlign w:val="center"/>
          </w:tcPr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</w:rPr>
              <w:t>1822</w:t>
            </w:r>
          </w:p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</w:rPr>
              <w:t>1822</w:t>
            </w:r>
          </w:p>
        </w:tc>
        <w:tc>
          <w:tcPr>
            <w:tcW w:w="7371" w:type="dxa"/>
            <w:vAlign w:val="center"/>
          </w:tcPr>
          <w:p w:rsidR="00BC6F0A" w:rsidRPr="00AB61DC" w:rsidRDefault="00BC6F0A" w:rsidP="00AB61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</w:rPr>
              <w:t>ул. Курганная, 26 (ост. «Мечникова»);</w:t>
            </w:r>
          </w:p>
          <w:p w:rsidR="00BC6F0A" w:rsidRPr="00AB61DC" w:rsidRDefault="00BC6F0A" w:rsidP="00AB61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</w:rPr>
              <w:t>ул. Курская, 17А</w:t>
            </w:r>
          </w:p>
        </w:tc>
      </w:tr>
      <w:tr w:rsidR="00BC6F0A" w:rsidRPr="00AB61DC" w:rsidTr="001E1A58">
        <w:trPr>
          <w:trHeight w:val="567"/>
        </w:trPr>
        <w:tc>
          <w:tcPr>
            <w:tcW w:w="851" w:type="dxa"/>
            <w:vAlign w:val="center"/>
          </w:tcPr>
          <w:p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23.</w:t>
            </w:r>
          </w:p>
        </w:tc>
        <w:tc>
          <w:tcPr>
            <w:tcW w:w="1525" w:type="dxa"/>
            <w:vAlign w:val="center"/>
          </w:tcPr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</w:rPr>
              <w:t>1823</w:t>
            </w:r>
          </w:p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</w:rPr>
              <w:t>1823</w:t>
            </w:r>
          </w:p>
        </w:tc>
        <w:tc>
          <w:tcPr>
            <w:tcW w:w="7371" w:type="dxa"/>
            <w:vAlign w:val="center"/>
          </w:tcPr>
          <w:p w:rsidR="00BC6F0A" w:rsidRPr="00AB61DC" w:rsidRDefault="00BC6F0A" w:rsidP="00AB61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</w:rPr>
              <w:t>ул. Зоологическая, 18/1</w:t>
            </w:r>
            <w:r w:rsidRPr="00AB61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;</w:t>
            </w:r>
          </w:p>
          <w:p w:rsidR="00BC6F0A" w:rsidRPr="00AB61DC" w:rsidRDefault="00BC6F0A" w:rsidP="00AB61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</w:rPr>
              <w:t>ул. Зоологическая, 32</w:t>
            </w:r>
          </w:p>
        </w:tc>
      </w:tr>
    </w:tbl>
    <w:p w:rsidR="00BC6F0A" w:rsidRPr="00AB61DC" w:rsidRDefault="00BC6F0A" w:rsidP="00AB61DC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bookmarkStart w:id="0" w:name="_GoBack"/>
      <w:bookmarkEnd w:id="0"/>
    </w:p>
    <w:sectPr w:rsidR="00BC6F0A" w:rsidRPr="00AB61DC" w:rsidSect="00F4246C">
      <w:footerReference w:type="default" r:id="rId7"/>
      <w:pgSz w:w="11907" w:h="16840"/>
      <w:pgMar w:top="1134" w:right="567" w:bottom="1134" w:left="1701" w:header="720" w:footer="454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718B" w:rsidRDefault="0076718B" w:rsidP="00BC6F0A">
      <w:pPr>
        <w:spacing w:after="0" w:line="240" w:lineRule="auto"/>
      </w:pPr>
      <w:r>
        <w:separator/>
      </w:r>
    </w:p>
  </w:endnote>
  <w:endnote w:type="continuationSeparator" w:id="0">
    <w:p w:rsidR="0076718B" w:rsidRDefault="0076718B" w:rsidP="00BC6F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084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6F0A" w:rsidRDefault="0076718B">
    <w:pPr>
      <w:pStyle w:val="ae"/>
      <w:jc w:val="right"/>
    </w:pPr>
    <w:r>
      <w:fldChar w:fldCharType="begin"/>
    </w:r>
    <w:r>
      <w:instrText>PAGE   \* MERGEFORMAT</w:instrText>
    </w:r>
    <w:r>
      <w:fldChar w:fldCharType="separate"/>
    </w:r>
    <w:r w:rsidR="00BE247E">
      <w:rPr>
        <w:noProof/>
      </w:rPr>
      <w:t>2</w:t>
    </w:r>
    <w:r>
      <w:rPr>
        <w:noProof/>
      </w:rPr>
      <w:fldChar w:fldCharType="end"/>
    </w:r>
  </w:p>
  <w:p w:rsidR="00BC6F0A" w:rsidRDefault="00BC6F0A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718B" w:rsidRDefault="0076718B" w:rsidP="00BC6F0A">
      <w:pPr>
        <w:spacing w:after="0" w:line="240" w:lineRule="auto"/>
      </w:pPr>
      <w:r>
        <w:separator/>
      </w:r>
    </w:p>
  </w:footnote>
  <w:footnote w:type="continuationSeparator" w:id="0">
    <w:p w:rsidR="0076718B" w:rsidRDefault="0076718B" w:rsidP="00BC6F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E7C09"/>
    <w:multiLevelType w:val="hybridMultilevel"/>
    <w:tmpl w:val="5624F75A"/>
    <w:lvl w:ilvl="0" w:tplc="D7743C36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3F1CA15A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8154140C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6B66A4F0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F22E570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8E9A4D06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3A4CC834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F1AD096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9FFCECDC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 w15:restartNumberingAfterBreak="0">
    <w:nsid w:val="04892E2E"/>
    <w:multiLevelType w:val="hybridMultilevel"/>
    <w:tmpl w:val="091CFB28"/>
    <w:lvl w:ilvl="0" w:tplc="09AE93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4931E15"/>
    <w:multiLevelType w:val="hybridMultilevel"/>
    <w:tmpl w:val="0FBA9EF8"/>
    <w:lvl w:ilvl="0" w:tplc="2EF4A51E">
      <w:start w:val="1"/>
      <w:numFmt w:val="decimal"/>
      <w:lvlText w:val="%1."/>
      <w:lvlJc w:val="left"/>
      <w:pPr>
        <w:ind w:left="886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9586" w:hanging="360"/>
      </w:pPr>
    </w:lvl>
    <w:lvl w:ilvl="2" w:tplc="0419001B">
      <w:start w:val="1"/>
      <w:numFmt w:val="lowerRoman"/>
      <w:lvlText w:val="%3."/>
      <w:lvlJc w:val="right"/>
      <w:pPr>
        <w:ind w:left="10306" w:hanging="180"/>
      </w:pPr>
    </w:lvl>
    <w:lvl w:ilvl="3" w:tplc="0419000F">
      <w:start w:val="1"/>
      <w:numFmt w:val="decimal"/>
      <w:lvlText w:val="%4."/>
      <w:lvlJc w:val="left"/>
      <w:pPr>
        <w:ind w:left="11026" w:hanging="360"/>
      </w:pPr>
    </w:lvl>
    <w:lvl w:ilvl="4" w:tplc="04190019">
      <w:start w:val="1"/>
      <w:numFmt w:val="lowerLetter"/>
      <w:lvlText w:val="%5."/>
      <w:lvlJc w:val="left"/>
      <w:pPr>
        <w:ind w:left="11746" w:hanging="360"/>
      </w:pPr>
    </w:lvl>
    <w:lvl w:ilvl="5" w:tplc="0419001B">
      <w:start w:val="1"/>
      <w:numFmt w:val="lowerRoman"/>
      <w:lvlText w:val="%6."/>
      <w:lvlJc w:val="right"/>
      <w:pPr>
        <w:ind w:left="12466" w:hanging="180"/>
      </w:pPr>
    </w:lvl>
    <w:lvl w:ilvl="6" w:tplc="0419000F">
      <w:start w:val="1"/>
      <w:numFmt w:val="decimal"/>
      <w:lvlText w:val="%7."/>
      <w:lvlJc w:val="left"/>
      <w:pPr>
        <w:ind w:left="13186" w:hanging="360"/>
      </w:pPr>
    </w:lvl>
    <w:lvl w:ilvl="7" w:tplc="04190019">
      <w:start w:val="1"/>
      <w:numFmt w:val="lowerLetter"/>
      <w:lvlText w:val="%8."/>
      <w:lvlJc w:val="left"/>
      <w:pPr>
        <w:ind w:left="13906" w:hanging="360"/>
      </w:pPr>
    </w:lvl>
    <w:lvl w:ilvl="8" w:tplc="0419001B">
      <w:start w:val="1"/>
      <w:numFmt w:val="lowerRoman"/>
      <w:lvlText w:val="%9."/>
      <w:lvlJc w:val="right"/>
      <w:pPr>
        <w:ind w:left="14626" w:hanging="180"/>
      </w:pPr>
    </w:lvl>
  </w:abstractNum>
  <w:abstractNum w:abstractNumId="3" w15:restartNumberingAfterBreak="0">
    <w:nsid w:val="05302C94"/>
    <w:multiLevelType w:val="hybridMultilevel"/>
    <w:tmpl w:val="DA9C5618"/>
    <w:lvl w:ilvl="0" w:tplc="F1BA091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890EAE"/>
    <w:multiLevelType w:val="hybridMultilevel"/>
    <w:tmpl w:val="CED456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3D06AC"/>
    <w:multiLevelType w:val="hybridMultilevel"/>
    <w:tmpl w:val="6590A3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9E0DB5"/>
    <w:multiLevelType w:val="hybridMultilevel"/>
    <w:tmpl w:val="3C1E9F8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1D2A7F73"/>
    <w:multiLevelType w:val="multilevel"/>
    <w:tmpl w:val="793C823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61" w:hanging="14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61" w:hanging="14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61" w:hanging="14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1" w:hanging="14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8" w15:restartNumberingAfterBreak="0">
    <w:nsid w:val="229F6D77"/>
    <w:multiLevelType w:val="hybridMultilevel"/>
    <w:tmpl w:val="6742A7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676333"/>
    <w:multiLevelType w:val="hybridMultilevel"/>
    <w:tmpl w:val="AAE6A5FC"/>
    <w:lvl w:ilvl="0" w:tplc="1E76DE0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A52D4F"/>
    <w:multiLevelType w:val="hybridMultilevel"/>
    <w:tmpl w:val="B0C8871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6C0E09"/>
    <w:multiLevelType w:val="hybridMultilevel"/>
    <w:tmpl w:val="560ED4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B27882"/>
    <w:multiLevelType w:val="hybridMultilevel"/>
    <w:tmpl w:val="DD98A8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CE65BA"/>
    <w:multiLevelType w:val="hybridMultilevel"/>
    <w:tmpl w:val="BEEC07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2A0D98"/>
    <w:multiLevelType w:val="hybridMultilevel"/>
    <w:tmpl w:val="B6C65D24"/>
    <w:lvl w:ilvl="0" w:tplc="118A566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115BEE"/>
    <w:multiLevelType w:val="multilevel"/>
    <w:tmpl w:val="84DEAF42"/>
    <w:lvl w:ilvl="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963FCF"/>
    <w:multiLevelType w:val="hybridMultilevel"/>
    <w:tmpl w:val="6EB8E22A"/>
    <w:lvl w:ilvl="0" w:tplc="1780E74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2D443ABF"/>
    <w:multiLevelType w:val="hybridMultilevel"/>
    <w:tmpl w:val="D5FA7B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934D0A"/>
    <w:multiLevelType w:val="hybridMultilevel"/>
    <w:tmpl w:val="638C8C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6D6396"/>
    <w:multiLevelType w:val="singleLevel"/>
    <w:tmpl w:val="6EE60ABE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20" w15:restartNumberingAfterBreak="0">
    <w:nsid w:val="39147B19"/>
    <w:multiLevelType w:val="hybridMultilevel"/>
    <w:tmpl w:val="8D407A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25737B"/>
    <w:multiLevelType w:val="hybridMultilevel"/>
    <w:tmpl w:val="1A8482A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4E54C31"/>
    <w:multiLevelType w:val="hybridMultilevel"/>
    <w:tmpl w:val="CEE823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1758CA"/>
    <w:multiLevelType w:val="hybridMultilevel"/>
    <w:tmpl w:val="62AE0786"/>
    <w:lvl w:ilvl="0" w:tplc="03704F48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E7F8BA9E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F4841D9C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7446353E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1908C77A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2B327BCC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E048A61A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D374C236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1A1E6446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4" w15:restartNumberingAfterBreak="0">
    <w:nsid w:val="46AF7DBB"/>
    <w:multiLevelType w:val="hybridMultilevel"/>
    <w:tmpl w:val="76807B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A81732A"/>
    <w:multiLevelType w:val="hybridMultilevel"/>
    <w:tmpl w:val="B2E6AA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DE39E1"/>
    <w:multiLevelType w:val="hybridMultilevel"/>
    <w:tmpl w:val="7896B402"/>
    <w:lvl w:ilvl="0" w:tplc="EFB48D9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BD77D6"/>
    <w:multiLevelType w:val="hybridMultilevel"/>
    <w:tmpl w:val="40E88A5C"/>
    <w:lvl w:ilvl="0" w:tplc="0419000F">
      <w:start w:val="1"/>
      <w:numFmt w:val="decimal"/>
      <w:lvlText w:val="%1."/>
      <w:lvlJc w:val="left"/>
      <w:pPr>
        <w:ind w:left="758" w:hanging="360"/>
      </w:pPr>
    </w:lvl>
    <w:lvl w:ilvl="1" w:tplc="04190019">
      <w:start w:val="1"/>
      <w:numFmt w:val="lowerLetter"/>
      <w:lvlText w:val="%2."/>
      <w:lvlJc w:val="left"/>
      <w:pPr>
        <w:ind w:left="1478" w:hanging="360"/>
      </w:pPr>
    </w:lvl>
    <w:lvl w:ilvl="2" w:tplc="0419001B">
      <w:start w:val="1"/>
      <w:numFmt w:val="lowerRoman"/>
      <w:lvlText w:val="%3."/>
      <w:lvlJc w:val="right"/>
      <w:pPr>
        <w:ind w:left="2198" w:hanging="180"/>
      </w:pPr>
    </w:lvl>
    <w:lvl w:ilvl="3" w:tplc="0419000F">
      <w:start w:val="1"/>
      <w:numFmt w:val="decimal"/>
      <w:lvlText w:val="%4."/>
      <w:lvlJc w:val="left"/>
      <w:pPr>
        <w:ind w:left="2918" w:hanging="360"/>
      </w:pPr>
    </w:lvl>
    <w:lvl w:ilvl="4" w:tplc="04190019">
      <w:start w:val="1"/>
      <w:numFmt w:val="lowerLetter"/>
      <w:lvlText w:val="%5."/>
      <w:lvlJc w:val="left"/>
      <w:pPr>
        <w:ind w:left="3638" w:hanging="360"/>
      </w:pPr>
    </w:lvl>
    <w:lvl w:ilvl="5" w:tplc="0419001B">
      <w:start w:val="1"/>
      <w:numFmt w:val="lowerRoman"/>
      <w:lvlText w:val="%6."/>
      <w:lvlJc w:val="right"/>
      <w:pPr>
        <w:ind w:left="4358" w:hanging="180"/>
      </w:pPr>
    </w:lvl>
    <w:lvl w:ilvl="6" w:tplc="0419000F">
      <w:start w:val="1"/>
      <w:numFmt w:val="decimal"/>
      <w:lvlText w:val="%7."/>
      <w:lvlJc w:val="left"/>
      <w:pPr>
        <w:ind w:left="5078" w:hanging="360"/>
      </w:pPr>
    </w:lvl>
    <w:lvl w:ilvl="7" w:tplc="04190019">
      <w:start w:val="1"/>
      <w:numFmt w:val="lowerLetter"/>
      <w:lvlText w:val="%8."/>
      <w:lvlJc w:val="left"/>
      <w:pPr>
        <w:ind w:left="5798" w:hanging="360"/>
      </w:pPr>
    </w:lvl>
    <w:lvl w:ilvl="8" w:tplc="0419001B">
      <w:start w:val="1"/>
      <w:numFmt w:val="lowerRoman"/>
      <w:lvlText w:val="%9."/>
      <w:lvlJc w:val="right"/>
      <w:pPr>
        <w:ind w:left="6518" w:hanging="180"/>
      </w:pPr>
    </w:lvl>
  </w:abstractNum>
  <w:abstractNum w:abstractNumId="28" w15:restartNumberingAfterBreak="0">
    <w:nsid w:val="557F286D"/>
    <w:multiLevelType w:val="hybridMultilevel"/>
    <w:tmpl w:val="155819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D01590"/>
    <w:multiLevelType w:val="hybridMultilevel"/>
    <w:tmpl w:val="4B7643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EC01A2"/>
    <w:multiLevelType w:val="hybridMultilevel"/>
    <w:tmpl w:val="71B487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380035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283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32" w15:restartNumberingAfterBreak="0">
    <w:nsid w:val="61997105"/>
    <w:multiLevelType w:val="hybridMultilevel"/>
    <w:tmpl w:val="B0C8871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DB196C"/>
    <w:multiLevelType w:val="hybridMultilevel"/>
    <w:tmpl w:val="40CC4C50"/>
    <w:lvl w:ilvl="0" w:tplc="54A483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6FA71661"/>
    <w:multiLevelType w:val="hybridMultilevel"/>
    <w:tmpl w:val="668A1E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71688C"/>
    <w:multiLevelType w:val="hybridMultilevel"/>
    <w:tmpl w:val="01F093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75E76B69"/>
    <w:multiLevelType w:val="hybridMultilevel"/>
    <w:tmpl w:val="8528F0FA"/>
    <w:lvl w:ilvl="0" w:tplc="2F7E5F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765A2BA0"/>
    <w:multiLevelType w:val="multilevel"/>
    <w:tmpl w:val="FFFFFFFF"/>
    <w:lvl w:ilvl="0">
      <w:start w:val="1"/>
      <w:numFmt w:val="decimal"/>
      <w:pStyle w:val="1"/>
      <w:lvlText w:val=""/>
      <w:lvlJc w:val="left"/>
      <w:pPr>
        <w:tabs>
          <w:tab w:val="left" w:pos="432"/>
        </w:tabs>
        <w:ind w:left="432" w:hanging="432"/>
      </w:pPr>
    </w:lvl>
    <w:lvl w:ilvl="1">
      <w:start w:val="1"/>
      <w:numFmt w:val="decimal"/>
      <w:lvlText w:val=""/>
      <w:lvlJc w:val="left"/>
      <w:pPr>
        <w:tabs>
          <w:tab w:val="left" w:pos="576"/>
        </w:tabs>
        <w:ind w:left="576" w:hanging="576"/>
      </w:pPr>
    </w:lvl>
    <w:lvl w:ilvl="2">
      <w:start w:val="1"/>
      <w:numFmt w:val="decimal"/>
      <w:lvlText w:val="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decimal"/>
      <w:lvlText w:val=""/>
      <w:lvlJc w:val="left"/>
      <w:pPr>
        <w:tabs>
          <w:tab w:val="left" w:pos="1008"/>
        </w:tabs>
        <w:ind w:left="1008" w:hanging="1008"/>
      </w:pPr>
    </w:lvl>
    <w:lvl w:ilvl="5">
      <w:start w:val="1"/>
      <w:numFmt w:val="decimal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decimal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decimal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lvlText w:val=""/>
      <w:lvlJc w:val="left"/>
      <w:pPr>
        <w:tabs>
          <w:tab w:val="left" w:pos="1584"/>
        </w:tabs>
        <w:ind w:left="1584" w:hanging="1584"/>
      </w:pPr>
    </w:lvl>
  </w:abstractNum>
  <w:abstractNum w:abstractNumId="38" w15:restartNumberingAfterBreak="0">
    <w:nsid w:val="7B18102E"/>
    <w:multiLevelType w:val="hybridMultilevel"/>
    <w:tmpl w:val="BA18C6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B46ACB"/>
    <w:multiLevelType w:val="hybridMultilevel"/>
    <w:tmpl w:val="5C1E82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04231F"/>
    <w:multiLevelType w:val="hybridMultilevel"/>
    <w:tmpl w:val="84DEAF42"/>
    <w:lvl w:ilvl="0" w:tplc="CF6AB56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8D0977"/>
    <w:multiLevelType w:val="hybridMultilevel"/>
    <w:tmpl w:val="71B487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10"/>
  </w:num>
  <w:num w:numId="3">
    <w:abstractNumId w:val="32"/>
  </w:num>
  <w:num w:numId="4">
    <w:abstractNumId w:val="41"/>
  </w:num>
  <w:num w:numId="5">
    <w:abstractNumId w:val="4"/>
  </w:num>
  <w:num w:numId="6">
    <w:abstractNumId w:val="8"/>
  </w:num>
  <w:num w:numId="7">
    <w:abstractNumId w:val="35"/>
  </w:num>
  <w:num w:numId="8">
    <w:abstractNumId w:val="30"/>
  </w:num>
  <w:num w:numId="9">
    <w:abstractNumId w:val="21"/>
  </w:num>
  <w:num w:numId="10">
    <w:abstractNumId w:val="19"/>
  </w:num>
  <w:num w:numId="11">
    <w:abstractNumId w:val="23"/>
  </w:num>
  <w:num w:numId="12">
    <w:abstractNumId w:val="0"/>
  </w:num>
  <w:num w:numId="13">
    <w:abstractNumId w:val="16"/>
  </w:num>
  <w:num w:numId="14">
    <w:abstractNumId w:val="7"/>
  </w:num>
  <w:num w:numId="15">
    <w:abstractNumId w:val="33"/>
  </w:num>
  <w:num w:numId="16">
    <w:abstractNumId w:val="31"/>
  </w:num>
  <w:num w:numId="17">
    <w:abstractNumId w:val="36"/>
  </w:num>
  <w:num w:numId="18">
    <w:abstractNumId w:val="1"/>
  </w:num>
  <w:num w:numId="19">
    <w:abstractNumId w:val="2"/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</w:num>
  <w:num w:numId="22">
    <w:abstractNumId w:val="6"/>
  </w:num>
  <w:num w:numId="23">
    <w:abstractNumId w:val="17"/>
  </w:num>
  <w:num w:numId="24">
    <w:abstractNumId w:val="11"/>
  </w:num>
  <w:num w:numId="25">
    <w:abstractNumId w:val="13"/>
  </w:num>
  <w:num w:numId="26">
    <w:abstractNumId w:val="28"/>
  </w:num>
  <w:num w:numId="27">
    <w:abstractNumId w:val="27"/>
  </w:num>
  <w:num w:numId="28">
    <w:abstractNumId w:val="18"/>
  </w:num>
  <w:num w:numId="29">
    <w:abstractNumId w:val="34"/>
  </w:num>
  <w:num w:numId="30">
    <w:abstractNumId w:val="22"/>
  </w:num>
  <w:num w:numId="31">
    <w:abstractNumId w:val="25"/>
  </w:num>
  <w:num w:numId="32">
    <w:abstractNumId w:val="5"/>
  </w:num>
  <w:num w:numId="33">
    <w:abstractNumId w:val="38"/>
  </w:num>
  <w:num w:numId="34">
    <w:abstractNumId w:val="39"/>
  </w:num>
  <w:num w:numId="35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9"/>
  </w:num>
  <w:num w:numId="37">
    <w:abstractNumId w:val="20"/>
  </w:num>
  <w:num w:numId="38">
    <w:abstractNumId w:val="40"/>
  </w:num>
  <w:num w:numId="39">
    <w:abstractNumId w:val="3"/>
  </w:num>
  <w:num w:numId="40">
    <w:abstractNumId w:val="14"/>
  </w:num>
  <w:num w:numId="41">
    <w:abstractNumId w:val="26"/>
  </w:num>
  <w:num w:numId="42">
    <w:abstractNumId w:val="9"/>
  </w:num>
  <w:num w:numId="43">
    <w:abstractNumId w:val="15"/>
  </w:num>
  <w:num w:numId="4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070"/>
    <w:rsid w:val="000746AE"/>
    <w:rsid w:val="000E396B"/>
    <w:rsid w:val="001502E9"/>
    <w:rsid w:val="001E1A58"/>
    <w:rsid w:val="001F17DE"/>
    <w:rsid w:val="002601F7"/>
    <w:rsid w:val="003428A4"/>
    <w:rsid w:val="003D2926"/>
    <w:rsid w:val="00422224"/>
    <w:rsid w:val="006B427D"/>
    <w:rsid w:val="0076718B"/>
    <w:rsid w:val="007E2F74"/>
    <w:rsid w:val="009B305A"/>
    <w:rsid w:val="00AB61DC"/>
    <w:rsid w:val="00BC6F0A"/>
    <w:rsid w:val="00BE247E"/>
    <w:rsid w:val="00CB07D8"/>
    <w:rsid w:val="00CC694F"/>
    <w:rsid w:val="00DD252A"/>
    <w:rsid w:val="00E91070"/>
    <w:rsid w:val="00F4246C"/>
    <w:rsid w:val="00F65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3F8383E-9F53-43CF-803F-B4EA25B76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1070"/>
    <w:pPr>
      <w:spacing w:after="160" w:line="264" w:lineRule="auto"/>
    </w:pPr>
    <w:rPr>
      <w:rFonts w:cs="Calibri"/>
      <w:color w:val="000000"/>
    </w:rPr>
  </w:style>
  <w:style w:type="paragraph" w:styleId="1">
    <w:name w:val="heading 1"/>
    <w:basedOn w:val="a"/>
    <w:link w:val="10"/>
    <w:uiPriority w:val="99"/>
    <w:qFormat/>
    <w:rsid w:val="00E91070"/>
    <w:pPr>
      <w:numPr>
        <w:numId w:val="1"/>
      </w:numPr>
      <w:spacing w:before="100" w:after="100" w:line="100" w:lineRule="atLeast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link w:val="20"/>
    <w:uiPriority w:val="99"/>
    <w:qFormat/>
    <w:rsid w:val="00E91070"/>
    <w:pPr>
      <w:spacing w:before="120" w:after="120" w:line="240" w:lineRule="auto"/>
      <w:jc w:val="both"/>
      <w:outlineLvl w:val="1"/>
    </w:pPr>
    <w:rPr>
      <w:rFonts w:ascii="XO Thames" w:hAnsi="XO Thames" w:cs="XO Thames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E91070"/>
    <w:pPr>
      <w:spacing w:before="120" w:after="120" w:line="240" w:lineRule="auto"/>
      <w:jc w:val="both"/>
      <w:outlineLvl w:val="2"/>
    </w:pPr>
    <w:rPr>
      <w:rFonts w:ascii="XO Thames" w:hAnsi="XO Thames" w:cs="XO Thames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E91070"/>
    <w:pPr>
      <w:spacing w:before="120" w:after="120" w:line="240" w:lineRule="auto"/>
      <w:jc w:val="both"/>
      <w:outlineLvl w:val="3"/>
    </w:pPr>
    <w:rPr>
      <w:rFonts w:ascii="XO Thames" w:hAnsi="XO Thames" w:cs="XO Thames"/>
      <w:b/>
      <w:bCs/>
      <w:sz w:val="24"/>
      <w:szCs w:val="24"/>
    </w:rPr>
  </w:style>
  <w:style w:type="paragraph" w:styleId="5">
    <w:name w:val="heading 5"/>
    <w:basedOn w:val="a"/>
    <w:next w:val="a"/>
    <w:link w:val="50"/>
    <w:uiPriority w:val="99"/>
    <w:qFormat/>
    <w:rsid w:val="00E91070"/>
    <w:pPr>
      <w:spacing w:before="120" w:after="120" w:line="240" w:lineRule="auto"/>
      <w:jc w:val="both"/>
      <w:outlineLvl w:val="4"/>
    </w:pPr>
    <w:rPr>
      <w:rFonts w:ascii="XO Thames" w:hAnsi="XO Thames" w:cs="XO Thames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Normal1"/>
    <w:link w:val="1"/>
    <w:uiPriority w:val="99"/>
    <w:locked/>
    <w:rsid w:val="00E91070"/>
    <w:rPr>
      <w:b/>
      <w:bCs/>
      <w:color w:val="000000"/>
      <w:sz w:val="48"/>
      <w:szCs w:val="48"/>
    </w:rPr>
  </w:style>
  <w:style w:type="character" w:customStyle="1" w:styleId="20">
    <w:name w:val="Заголовок 2 Знак"/>
    <w:basedOn w:val="Normal1"/>
    <w:link w:val="2"/>
    <w:uiPriority w:val="99"/>
    <w:locked/>
    <w:rsid w:val="00E91070"/>
    <w:rPr>
      <w:rFonts w:ascii="XO Thames" w:hAnsi="XO Thames" w:cs="XO Thames"/>
      <w:b/>
      <w:bCs/>
      <w:color w:val="000000"/>
      <w:sz w:val="28"/>
      <w:szCs w:val="28"/>
    </w:rPr>
  </w:style>
  <w:style w:type="character" w:customStyle="1" w:styleId="30">
    <w:name w:val="Заголовок 3 Знак"/>
    <w:basedOn w:val="Normal1"/>
    <w:link w:val="3"/>
    <w:uiPriority w:val="99"/>
    <w:locked/>
    <w:rsid w:val="00E91070"/>
    <w:rPr>
      <w:rFonts w:ascii="XO Thames" w:hAnsi="XO Thames" w:cs="XO Thames"/>
      <w:b/>
      <w:bCs/>
      <w:color w:val="000000"/>
      <w:sz w:val="26"/>
      <w:szCs w:val="26"/>
    </w:rPr>
  </w:style>
  <w:style w:type="character" w:customStyle="1" w:styleId="40">
    <w:name w:val="Заголовок 4 Знак"/>
    <w:basedOn w:val="Normal1"/>
    <w:link w:val="4"/>
    <w:uiPriority w:val="99"/>
    <w:locked/>
    <w:rsid w:val="00E91070"/>
    <w:rPr>
      <w:rFonts w:ascii="XO Thames" w:hAnsi="XO Thames" w:cs="XO Thames"/>
      <w:b/>
      <w:bCs/>
      <w:color w:val="000000"/>
      <w:sz w:val="24"/>
      <w:szCs w:val="24"/>
    </w:rPr>
  </w:style>
  <w:style w:type="character" w:customStyle="1" w:styleId="50">
    <w:name w:val="Заголовок 5 Знак"/>
    <w:basedOn w:val="Normal1"/>
    <w:link w:val="5"/>
    <w:uiPriority w:val="99"/>
    <w:locked/>
    <w:rsid w:val="00E91070"/>
    <w:rPr>
      <w:rFonts w:ascii="XO Thames" w:hAnsi="XO Thames" w:cs="XO Thames"/>
      <w:b/>
      <w:bCs/>
      <w:color w:val="000000"/>
      <w:spacing w:val="0"/>
      <w:sz w:val="22"/>
      <w:szCs w:val="22"/>
    </w:rPr>
  </w:style>
  <w:style w:type="character" w:customStyle="1" w:styleId="Normal1">
    <w:name w:val="Normal1"/>
    <w:uiPriority w:val="99"/>
    <w:rsid w:val="00E91070"/>
    <w:rPr>
      <w:color w:val="000000"/>
    </w:rPr>
  </w:style>
  <w:style w:type="paragraph" w:styleId="21">
    <w:name w:val="toc 2"/>
    <w:basedOn w:val="a"/>
    <w:next w:val="a"/>
    <w:link w:val="22"/>
    <w:autoRedefine/>
    <w:uiPriority w:val="99"/>
    <w:semiHidden/>
    <w:rsid w:val="00E91070"/>
    <w:pPr>
      <w:spacing w:after="0" w:line="240" w:lineRule="auto"/>
      <w:ind w:left="200"/>
    </w:pPr>
    <w:rPr>
      <w:rFonts w:ascii="XO Thames" w:hAnsi="XO Thames" w:cs="XO Thames"/>
      <w:sz w:val="28"/>
      <w:szCs w:val="28"/>
    </w:rPr>
  </w:style>
  <w:style w:type="character" w:customStyle="1" w:styleId="22">
    <w:name w:val="Оглавление 2 Знак"/>
    <w:basedOn w:val="Normal1"/>
    <w:link w:val="21"/>
    <w:uiPriority w:val="99"/>
    <w:locked/>
    <w:rsid w:val="00E91070"/>
    <w:rPr>
      <w:rFonts w:ascii="XO Thames" w:hAnsi="XO Thames" w:cs="XO Thames"/>
      <w:color w:val="000000"/>
      <w:sz w:val="28"/>
      <w:szCs w:val="28"/>
    </w:rPr>
  </w:style>
  <w:style w:type="paragraph" w:styleId="41">
    <w:name w:val="toc 4"/>
    <w:basedOn w:val="a"/>
    <w:next w:val="a"/>
    <w:link w:val="42"/>
    <w:autoRedefine/>
    <w:uiPriority w:val="99"/>
    <w:semiHidden/>
    <w:rsid w:val="00E91070"/>
    <w:pPr>
      <w:spacing w:after="0" w:line="240" w:lineRule="auto"/>
      <w:ind w:left="600"/>
    </w:pPr>
    <w:rPr>
      <w:rFonts w:ascii="XO Thames" w:hAnsi="XO Thames" w:cs="XO Thames"/>
      <w:sz w:val="28"/>
      <w:szCs w:val="28"/>
    </w:rPr>
  </w:style>
  <w:style w:type="character" w:customStyle="1" w:styleId="42">
    <w:name w:val="Оглавление 4 Знак"/>
    <w:basedOn w:val="Normal1"/>
    <w:link w:val="41"/>
    <w:uiPriority w:val="99"/>
    <w:locked/>
    <w:rsid w:val="00E91070"/>
    <w:rPr>
      <w:rFonts w:ascii="XO Thames" w:hAnsi="XO Thames" w:cs="XO Thames"/>
      <w:color w:val="000000"/>
      <w:sz w:val="28"/>
      <w:szCs w:val="28"/>
    </w:rPr>
  </w:style>
  <w:style w:type="paragraph" w:styleId="6">
    <w:name w:val="toc 6"/>
    <w:basedOn w:val="a"/>
    <w:next w:val="a"/>
    <w:link w:val="60"/>
    <w:autoRedefine/>
    <w:uiPriority w:val="99"/>
    <w:semiHidden/>
    <w:rsid w:val="00E91070"/>
    <w:pPr>
      <w:spacing w:after="0" w:line="240" w:lineRule="auto"/>
      <w:ind w:left="1000"/>
    </w:pPr>
    <w:rPr>
      <w:rFonts w:ascii="XO Thames" w:hAnsi="XO Thames" w:cs="XO Thames"/>
      <w:sz w:val="28"/>
      <w:szCs w:val="28"/>
    </w:rPr>
  </w:style>
  <w:style w:type="character" w:customStyle="1" w:styleId="60">
    <w:name w:val="Оглавление 6 Знак"/>
    <w:basedOn w:val="Normal1"/>
    <w:link w:val="6"/>
    <w:uiPriority w:val="99"/>
    <w:locked/>
    <w:rsid w:val="00E91070"/>
    <w:rPr>
      <w:rFonts w:ascii="XO Thames" w:hAnsi="XO Thames" w:cs="XO Thames"/>
      <w:color w:val="000000"/>
      <w:sz w:val="28"/>
      <w:szCs w:val="28"/>
    </w:rPr>
  </w:style>
  <w:style w:type="paragraph" w:styleId="7">
    <w:name w:val="toc 7"/>
    <w:basedOn w:val="a"/>
    <w:next w:val="a"/>
    <w:link w:val="70"/>
    <w:autoRedefine/>
    <w:uiPriority w:val="99"/>
    <w:semiHidden/>
    <w:rsid w:val="00E91070"/>
    <w:pPr>
      <w:spacing w:after="0" w:line="240" w:lineRule="auto"/>
      <w:ind w:left="1200"/>
    </w:pPr>
    <w:rPr>
      <w:rFonts w:ascii="XO Thames" w:hAnsi="XO Thames" w:cs="XO Thames"/>
      <w:sz w:val="28"/>
      <w:szCs w:val="28"/>
    </w:rPr>
  </w:style>
  <w:style w:type="character" w:customStyle="1" w:styleId="70">
    <w:name w:val="Оглавление 7 Знак"/>
    <w:basedOn w:val="Normal1"/>
    <w:link w:val="7"/>
    <w:uiPriority w:val="99"/>
    <w:locked/>
    <w:rsid w:val="00E91070"/>
    <w:rPr>
      <w:rFonts w:ascii="XO Thames" w:hAnsi="XO Thames" w:cs="XO Thames"/>
      <w:color w:val="000000"/>
      <w:sz w:val="28"/>
      <w:szCs w:val="28"/>
    </w:rPr>
  </w:style>
  <w:style w:type="paragraph" w:customStyle="1" w:styleId="11">
    <w:name w:val="Стиль1"/>
    <w:link w:val="110"/>
    <w:uiPriority w:val="99"/>
    <w:rsid w:val="00E91070"/>
    <w:pPr>
      <w:ind w:firstLine="709"/>
      <w:jc w:val="both"/>
    </w:pPr>
    <w:rPr>
      <w:rFonts w:ascii="Times New Roman" w:hAnsi="Times New Roman"/>
      <w:color w:val="000000"/>
      <w:sz w:val="28"/>
      <w:szCs w:val="28"/>
    </w:rPr>
  </w:style>
  <w:style w:type="character" w:customStyle="1" w:styleId="110">
    <w:name w:val="Стиль11"/>
    <w:link w:val="11"/>
    <w:uiPriority w:val="99"/>
    <w:locked/>
    <w:rsid w:val="00E91070"/>
    <w:rPr>
      <w:rFonts w:ascii="Times New Roman" w:hAnsi="Times New Roman" w:cs="Times New Roman"/>
      <w:color w:val="000000"/>
      <w:sz w:val="28"/>
      <w:szCs w:val="28"/>
    </w:rPr>
  </w:style>
  <w:style w:type="paragraph" w:styleId="31">
    <w:name w:val="toc 3"/>
    <w:basedOn w:val="a"/>
    <w:next w:val="a"/>
    <w:link w:val="32"/>
    <w:autoRedefine/>
    <w:uiPriority w:val="99"/>
    <w:semiHidden/>
    <w:rsid w:val="00E91070"/>
    <w:pPr>
      <w:spacing w:after="0" w:line="240" w:lineRule="auto"/>
      <w:ind w:left="400"/>
    </w:pPr>
    <w:rPr>
      <w:rFonts w:ascii="XO Thames" w:hAnsi="XO Thames" w:cs="XO Thames"/>
      <w:sz w:val="28"/>
      <w:szCs w:val="28"/>
    </w:rPr>
  </w:style>
  <w:style w:type="character" w:customStyle="1" w:styleId="32">
    <w:name w:val="Оглавление 3 Знак"/>
    <w:basedOn w:val="Normal1"/>
    <w:link w:val="31"/>
    <w:uiPriority w:val="99"/>
    <w:locked/>
    <w:rsid w:val="00E91070"/>
    <w:rPr>
      <w:rFonts w:ascii="XO Thames" w:hAnsi="XO Thames" w:cs="XO Thames"/>
      <w:color w:val="000000"/>
      <w:sz w:val="28"/>
      <w:szCs w:val="28"/>
    </w:rPr>
  </w:style>
  <w:style w:type="paragraph" w:customStyle="1" w:styleId="Hyperlink1">
    <w:name w:val="Hyperlink1"/>
    <w:link w:val="a3"/>
    <w:uiPriority w:val="99"/>
    <w:rsid w:val="00E91070"/>
    <w:rPr>
      <w:rFonts w:cs="Calibri"/>
      <w:color w:val="0000FF"/>
      <w:u w:val="single"/>
    </w:rPr>
  </w:style>
  <w:style w:type="character" w:styleId="a3">
    <w:name w:val="Hyperlink"/>
    <w:basedOn w:val="a0"/>
    <w:link w:val="Hyperlink1"/>
    <w:uiPriority w:val="99"/>
    <w:locked/>
    <w:rsid w:val="00E91070"/>
    <w:rPr>
      <w:color w:val="0000FF"/>
      <w:sz w:val="22"/>
      <w:szCs w:val="22"/>
      <w:u w:val="single"/>
      <w:lang w:val="ru-RU" w:eastAsia="ru-RU"/>
    </w:rPr>
  </w:style>
  <w:style w:type="paragraph" w:customStyle="1" w:styleId="Footnote">
    <w:name w:val="Footnote"/>
    <w:link w:val="Footnote1"/>
    <w:uiPriority w:val="99"/>
    <w:rsid w:val="00E91070"/>
    <w:pPr>
      <w:ind w:firstLine="851"/>
      <w:jc w:val="both"/>
    </w:pPr>
    <w:rPr>
      <w:rFonts w:ascii="XO Thames" w:hAnsi="XO Thames" w:cs="XO Thames"/>
      <w:color w:val="000000"/>
    </w:rPr>
  </w:style>
  <w:style w:type="character" w:customStyle="1" w:styleId="Footnote1">
    <w:name w:val="Footnote1"/>
    <w:link w:val="Footnote"/>
    <w:uiPriority w:val="99"/>
    <w:locked/>
    <w:rsid w:val="00E91070"/>
    <w:rPr>
      <w:rFonts w:ascii="XO Thames" w:hAnsi="XO Thames" w:cs="XO Thames"/>
      <w:color w:val="000000"/>
      <w:sz w:val="22"/>
      <w:szCs w:val="22"/>
      <w:lang w:val="ru-RU" w:eastAsia="ru-RU"/>
    </w:rPr>
  </w:style>
  <w:style w:type="paragraph" w:styleId="12">
    <w:name w:val="toc 1"/>
    <w:basedOn w:val="a"/>
    <w:next w:val="a"/>
    <w:link w:val="13"/>
    <w:autoRedefine/>
    <w:uiPriority w:val="99"/>
    <w:semiHidden/>
    <w:rsid w:val="00E91070"/>
    <w:pPr>
      <w:spacing w:after="0" w:line="240" w:lineRule="auto"/>
    </w:pPr>
    <w:rPr>
      <w:rFonts w:ascii="XO Thames" w:hAnsi="XO Thames" w:cs="XO Thames"/>
      <w:b/>
      <w:bCs/>
      <w:sz w:val="28"/>
      <w:szCs w:val="28"/>
    </w:rPr>
  </w:style>
  <w:style w:type="character" w:customStyle="1" w:styleId="13">
    <w:name w:val="Оглавление 1 Знак"/>
    <w:basedOn w:val="Normal1"/>
    <w:link w:val="12"/>
    <w:uiPriority w:val="99"/>
    <w:locked/>
    <w:rsid w:val="00E91070"/>
    <w:rPr>
      <w:rFonts w:ascii="XO Thames" w:hAnsi="XO Thames" w:cs="XO Thames"/>
      <w:b/>
      <w:bCs/>
      <w:color w:val="000000"/>
      <w:sz w:val="28"/>
      <w:szCs w:val="28"/>
    </w:rPr>
  </w:style>
  <w:style w:type="paragraph" w:customStyle="1" w:styleId="HeaderandFooter">
    <w:name w:val="Header and Footer"/>
    <w:link w:val="HeaderandFooter1"/>
    <w:uiPriority w:val="99"/>
    <w:rsid w:val="00E91070"/>
    <w:pPr>
      <w:jc w:val="both"/>
    </w:pPr>
    <w:rPr>
      <w:rFonts w:ascii="XO Thames" w:hAnsi="XO Thames" w:cs="XO Thames"/>
      <w:color w:val="000000"/>
    </w:rPr>
  </w:style>
  <w:style w:type="character" w:customStyle="1" w:styleId="HeaderandFooter1">
    <w:name w:val="Header and Footer1"/>
    <w:link w:val="HeaderandFooter"/>
    <w:uiPriority w:val="99"/>
    <w:locked/>
    <w:rsid w:val="00E91070"/>
    <w:rPr>
      <w:rFonts w:ascii="XO Thames" w:hAnsi="XO Thames" w:cs="XO Thames"/>
      <w:color w:val="000000"/>
      <w:sz w:val="22"/>
      <w:szCs w:val="22"/>
      <w:lang w:val="ru-RU" w:eastAsia="ru-RU"/>
    </w:rPr>
  </w:style>
  <w:style w:type="paragraph" w:styleId="9">
    <w:name w:val="toc 9"/>
    <w:basedOn w:val="a"/>
    <w:next w:val="a"/>
    <w:link w:val="90"/>
    <w:autoRedefine/>
    <w:uiPriority w:val="99"/>
    <w:semiHidden/>
    <w:rsid w:val="00E91070"/>
    <w:pPr>
      <w:spacing w:after="0" w:line="240" w:lineRule="auto"/>
      <w:ind w:left="1600"/>
    </w:pPr>
    <w:rPr>
      <w:rFonts w:ascii="XO Thames" w:hAnsi="XO Thames" w:cs="XO Thames"/>
      <w:sz w:val="28"/>
      <w:szCs w:val="28"/>
    </w:rPr>
  </w:style>
  <w:style w:type="character" w:customStyle="1" w:styleId="90">
    <w:name w:val="Оглавление 9 Знак"/>
    <w:basedOn w:val="Normal1"/>
    <w:link w:val="9"/>
    <w:uiPriority w:val="99"/>
    <w:locked/>
    <w:rsid w:val="00E91070"/>
    <w:rPr>
      <w:rFonts w:ascii="XO Thames" w:hAnsi="XO Thames" w:cs="XO Thames"/>
      <w:color w:val="000000"/>
      <w:sz w:val="28"/>
      <w:szCs w:val="28"/>
    </w:rPr>
  </w:style>
  <w:style w:type="paragraph" w:styleId="8">
    <w:name w:val="toc 8"/>
    <w:basedOn w:val="a"/>
    <w:next w:val="a"/>
    <w:link w:val="80"/>
    <w:autoRedefine/>
    <w:uiPriority w:val="99"/>
    <w:semiHidden/>
    <w:rsid w:val="00E91070"/>
    <w:pPr>
      <w:spacing w:after="0" w:line="240" w:lineRule="auto"/>
      <w:ind w:left="1400"/>
    </w:pPr>
    <w:rPr>
      <w:rFonts w:ascii="XO Thames" w:hAnsi="XO Thames" w:cs="XO Thames"/>
      <w:sz w:val="28"/>
      <w:szCs w:val="28"/>
    </w:rPr>
  </w:style>
  <w:style w:type="character" w:customStyle="1" w:styleId="80">
    <w:name w:val="Оглавление 8 Знак"/>
    <w:basedOn w:val="Normal1"/>
    <w:link w:val="8"/>
    <w:uiPriority w:val="99"/>
    <w:locked/>
    <w:rsid w:val="00E91070"/>
    <w:rPr>
      <w:rFonts w:ascii="XO Thames" w:hAnsi="XO Thames" w:cs="XO Thames"/>
      <w:color w:val="000000"/>
      <w:sz w:val="28"/>
      <w:szCs w:val="28"/>
    </w:rPr>
  </w:style>
  <w:style w:type="paragraph" w:styleId="51">
    <w:name w:val="toc 5"/>
    <w:basedOn w:val="a"/>
    <w:next w:val="a"/>
    <w:link w:val="52"/>
    <w:autoRedefine/>
    <w:uiPriority w:val="99"/>
    <w:semiHidden/>
    <w:rsid w:val="00E91070"/>
    <w:pPr>
      <w:spacing w:after="0" w:line="240" w:lineRule="auto"/>
      <w:ind w:left="800"/>
    </w:pPr>
    <w:rPr>
      <w:rFonts w:ascii="XO Thames" w:hAnsi="XO Thames" w:cs="XO Thames"/>
      <w:sz w:val="28"/>
      <w:szCs w:val="28"/>
    </w:rPr>
  </w:style>
  <w:style w:type="character" w:customStyle="1" w:styleId="52">
    <w:name w:val="Оглавление 5 Знак"/>
    <w:basedOn w:val="Normal1"/>
    <w:link w:val="51"/>
    <w:uiPriority w:val="99"/>
    <w:locked/>
    <w:rsid w:val="00E91070"/>
    <w:rPr>
      <w:rFonts w:ascii="XO Thames" w:hAnsi="XO Thames" w:cs="XO Thames"/>
      <w:color w:val="000000"/>
      <w:sz w:val="28"/>
      <w:szCs w:val="28"/>
    </w:rPr>
  </w:style>
  <w:style w:type="paragraph" w:styleId="a4">
    <w:name w:val="Subtitle"/>
    <w:basedOn w:val="a"/>
    <w:next w:val="a"/>
    <w:link w:val="a5"/>
    <w:uiPriority w:val="99"/>
    <w:qFormat/>
    <w:rsid w:val="00E91070"/>
    <w:pPr>
      <w:spacing w:after="0" w:line="240" w:lineRule="auto"/>
      <w:jc w:val="both"/>
    </w:pPr>
    <w:rPr>
      <w:rFonts w:ascii="XO Thames" w:hAnsi="XO Thames" w:cs="XO Thames"/>
      <w:i/>
      <w:iCs/>
      <w:sz w:val="24"/>
      <w:szCs w:val="24"/>
    </w:rPr>
  </w:style>
  <w:style w:type="character" w:customStyle="1" w:styleId="a5">
    <w:name w:val="Подзаголовок Знак"/>
    <w:basedOn w:val="Normal1"/>
    <w:link w:val="a4"/>
    <w:uiPriority w:val="99"/>
    <w:locked/>
    <w:rsid w:val="00E91070"/>
    <w:rPr>
      <w:rFonts w:ascii="XO Thames" w:hAnsi="XO Thames" w:cs="XO Thames"/>
      <w:i/>
      <w:iCs/>
      <w:color w:val="000000"/>
      <w:sz w:val="24"/>
      <w:szCs w:val="24"/>
    </w:rPr>
  </w:style>
  <w:style w:type="paragraph" w:styleId="a6">
    <w:name w:val="Title"/>
    <w:basedOn w:val="a"/>
    <w:next w:val="a"/>
    <w:link w:val="a7"/>
    <w:uiPriority w:val="99"/>
    <w:qFormat/>
    <w:rsid w:val="00E91070"/>
    <w:pPr>
      <w:spacing w:before="567" w:after="567" w:line="240" w:lineRule="auto"/>
      <w:jc w:val="center"/>
    </w:pPr>
    <w:rPr>
      <w:rFonts w:ascii="XO Thames" w:hAnsi="XO Thames" w:cs="XO Thames"/>
      <w:b/>
      <w:bCs/>
      <w:caps/>
      <w:sz w:val="40"/>
      <w:szCs w:val="40"/>
    </w:rPr>
  </w:style>
  <w:style w:type="character" w:customStyle="1" w:styleId="a7">
    <w:name w:val="Заголовок Знак"/>
    <w:basedOn w:val="Normal1"/>
    <w:link w:val="a6"/>
    <w:uiPriority w:val="99"/>
    <w:locked/>
    <w:rsid w:val="00E91070"/>
    <w:rPr>
      <w:rFonts w:ascii="XO Thames" w:hAnsi="XO Thames" w:cs="XO Thames"/>
      <w:b/>
      <w:bCs/>
      <w:caps/>
      <w:color w:val="000000"/>
      <w:sz w:val="40"/>
      <w:szCs w:val="40"/>
    </w:rPr>
  </w:style>
  <w:style w:type="table" w:styleId="a8">
    <w:name w:val="Table Grid"/>
    <w:basedOn w:val="a1"/>
    <w:uiPriority w:val="99"/>
    <w:rsid w:val="00E91070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uiPriority w:val="99"/>
    <w:rsid w:val="009B305A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a9">
    <w:name w:val="header"/>
    <w:basedOn w:val="a"/>
    <w:link w:val="aa"/>
    <w:uiPriority w:val="99"/>
    <w:rsid w:val="00AB61DC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 w:cs="Times New Roman"/>
      <w:color w:val="auto"/>
      <w:sz w:val="28"/>
      <w:szCs w:val="28"/>
    </w:rPr>
  </w:style>
  <w:style w:type="character" w:customStyle="1" w:styleId="HeaderChar">
    <w:name w:val="Header Char"/>
    <w:basedOn w:val="a0"/>
    <w:uiPriority w:val="99"/>
    <w:locked/>
    <w:rsid w:val="00AB61DC"/>
    <w:rPr>
      <w:sz w:val="28"/>
      <w:szCs w:val="28"/>
      <w:lang w:val="ru-RU" w:eastAsia="ru-RU"/>
    </w:rPr>
  </w:style>
  <w:style w:type="character" w:styleId="ab">
    <w:name w:val="page number"/>
    <w:basedOn w:val="a0"/>
    <w:uiPriority w:val="99"/>
    <w:rsid w:val="00AB61DC"/>
  </w:style>
  <w:style w:type="paragraph" w:styleId="ac">
    <w:name w:val="Balloon Text"/>
    <w:basedOn w:val="a"/>
    <w:link w:val="ad"/>
    <w:uiPriority w:val="99"/>
    <w:rsid w:val="00AB61DC"/>
    <w:pPr>
      <w:spacing w:after="0" w:line="240" w:lineRule="auto"/>
    </w:pPr>
    <w:rPr>
      <w:rFonts w:ascii="Tahoma" w:hAnsi="Tahoma" w:cs="Tahoma"/>
      <w:color w:val="auto"/>
      <w:sz w:val="16"/>
      <w:szCs w:val="16"/>
    </w:rPr>
  </w:style>
  <w:style w:type="character" w:customStyle="1" w:styleId="BalloonTextChar">
    <w:name w:val="Balloon Text Char"/>
    <w:basedOn w:val="a0"/>
    <w:uiPriority w:val="99"/>
    <w:semiHidden/>
    <w:rsid w:val="002B422A"/>
    <w:rPr>
      <w:rFonts w:ascii="Times New Roman" w:hAnsi="Times New Roman"/>
      <w:color w:val="000000"/>
      <w:sz w:val="0"/>
      <w:szCs w:val="0"/>
    </w:rPr>
  </w:style>
  <w:style w:type="character" w:customStyle="1" w:styleId="ad">
    <w:name w:val="Текст выноски Знак"/>
    <w:link w:val="ac"/>
    <w:uiPriority w:val="99"/>
    <w:locked/>
    <w:rsid w:val="00AB61DC"/>
    <w:rPr>
      <w:rFonts w:ascii="Tahoma" w:hAnsi="Tahoma" w:cs="Tahoma"/>
      <w:sz w:val="16"/>
      <w:szCs w:val="16"/>
    </w:rPr>
  </w:style>
  <w:style w:type="paragraph" w:styleId="ae">
    <w:name w:val="footer"/>
    <w:basedOn w:val="a"/>
    <w:link w:val="af"/>
    <w:uiPriority w:val="99"/>
    <w:rsid w:val="00AB61DC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color w:val="auto"/>
      <w:sz w:val="28"/>
      <w:szCs w:val="28"/>
    </w:rPr>
  </w:style>
  <w:style w:type="character" w:customStyle="1" w:styleId="FooterChar">
    <w:name w:val="Footer Char"/>
    <w:basedOn w:val="a0"/>
    <w:uiPriority w:val="99"/>
    <w:semiHidden/>
    <w:rsid w:val="002B422A"/>
    <w:rPr>
      <w:rFonts w:cs="Calibri"/>
      <w:color w:val="000000"/>
    </w:rPr>
  </w:style>
  <w:style w:type="character" w:customStyle="1" w:styleId="af">
    <w:name w:val="Нижний колонтитул Знак"/>
    <w:link w:val="ae"/>
    <w:uiPriority w:val="99"/>
    <w:locked/>
    <w:rsid w:val="00AB61DC"/>
    <w:rPr>
      <w:sz w:val="28"/>
      <w:szCs w:val="28"/>
    </w:rPr>
  </w:style>
  <w:style w:type="character" w:customStyle="1" w:styleId="aa">
    <w:name w:val="Верхний колонтитул Знак"/>
    <w:link w:val="a9"/>
    <w:uiPriority w:val="99"/>
    <w:locked/>
    <w:rsid w:val="00AB61DC"/>
    <w:rPr>
      <w:sz w:val="28"/>
      <w:szCs w:val="28"/>
    </w:rPr>
  </w:style>
  <w:style w:type="character" w:customStyle="1" w:styleId="81">
    <w:name w:val="Знак Знак8"/>
    <w:uiPriority w:val="99"/>
    <w:rsid w:val="00AB61DC"/>
    <w:rPr>
      <w:rFonts w:eastAsia="Times New Roman"/>
      <w:lang w:eastAsia="ar-SA" w:bidi="ar-SA"/>
    </w:rPr>
  </w:style>
  <w:style w:type="character" w:customStyle="1" w:styleId="71">
    <w:name w:val="Знак Знак7"/>
    <w:uiPriority w:val="99"/>
    <w:rsid w:val="00AB61DC"/>
    <w:rPr>
      <w:rFonts w:eastAsia="Times New Roman"/>
      <w:lang w:eastAsia="ar-SA" w:bidi="ar-SA"/>
    </w:rPr>
  </w:style>
  <w:style w:type="paragraph" w:customStyle="1" w:styleId="14">
    <w:name w:val="Без интервала1"/>
    <w:uiPriority w:val="99"/>
    <w:rsid w:val="00AB61DC"/>
    <w:rPr>
      <w:rFonts w:ascii="Times New Roman" w:hAnsi="Times New Roman"/>
      <w:sz w:val="20"/>
      <w:szCs w:val="20"/>
    </w:rPr>
  </w:style>
  <w:style w:type="paragraph" w:customStyle="1" w:styleId="hdr-small">
    <w:name w:val="hdr-small"/>
    <w:basedOn w:val="a"/>
    <w:uiPriority w:val="99"/>
    <w:rsid w:val="00AB61DC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sz w:val="24"/>
      <w:szCs w:val="24"/>
    </w:rPr>
  </w:style>
  <w:style w:type="paragraph" w:customStyle="1" w:styleId="hdr-large">
    <w:name w:val="hdr-large"/>
    <w:basedOn w:val="a"/>
    <w:uiPriority w:val="99"/>
    <w:rsid w:val="00AB61DC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sz w:val="24"/>
      <w:szCs w:val="24"/>
    </w:rPr>
  </w:style>
  <w:style w:type="character" w:styleId="af0">
    <w:name w:val="Strong"/>
    <w:basedOn w:val="a0"/>
    <w:uiPriority w:val="99"/>
    <w:qFormat/>
    <w:locked/>
    <w:rsid w:val="00AB61DC"/>
    <w:rPr>
      <w:b/>
      <w:bCs/>
    </w:rPr>
  </w:style>
  <w:style w:type="character" w:customStyle="1" w:styleId="33">
    <w:name w:val="Знак Знак3"/>
    <w:uiPriority w:val="99"/>
    <w:rsid w:val="00AB61DC"/>
    <w:rPr>
      <w:b/>
      <w:bCs/>
      <w:sz w:val="28"/>
      <w:szCs w:val="28"/>
    </w:rPr>
  </w:style>
  <w:style w:type="paragraph" w:styleId="af1">
    <w:name w:val="Body Text Indent"/>
    <w:basedOn w:val="a"/>
    <w:link w:val="af2"/>
    <w:uiPriority w:val="99"/>
    <w:rsid w:val="00AB61DC"/>
    <w:pPr>
      <w:spacing w:after="0" w:line="240" w:lineRule="auto"/>
      <w:ind w:firstLine="851"/>
      <w:jc w:val="both"/>
    </w:pPr>
    <w:rPr>
      <w:rFonts w:ascii="Times New Roman" w:hAnsi="Times New Roman" w:cs="Times New Roman"/>
      <w:color w:val="auto"/>
      <w:sz w:val="28"/>
      <w:szCs w:val="28"/>
    </w:rPr>
  </w:style>
  <w:style w:type="character" w:customStyle="1" w:styleId="BodyTextIndentChar">
    <w:name w:val="Body Text Indent Char"/>
    <w:basedOn w:val="a0"/>
    <w:uiPriority w:val="99"/>
    <w:semiHidden/>
    <w:rsid w:val="002B422A"/>
    <w:rPr>
      <w:rFonts w:cs="Calibri"/>
      <w:color w:val="000000"/>
    </w:rPr>
  </w:style>
  <w:style w:type="character" w:customStyle="1" w:styleId="af2">
    <w:name w:val="Основной текст с отступом Знак"/>
    <w:link w:val="af1"/>
    <w:uiPriority w:val="99"/>
    <w:locked/>
    <w:rsid w:val="00AB61DC"/>
    <w:rPr>
      <w:sz w:val="28"/>
      <w:szCs w:val="28"/>
      <w:lang w:val="ru-RU" w:eastAsia="ru-RU"/>
    </w:rPr>
  </w:style>
  <w:style w:type="paragraph" w:customStyle="1" w:styleId="ConsPlusCell">
    <w:name w:val="ConsPlusCell"/>
    <w:uiPriority w:val="99"/>
    <w:rsid w:val="00AB61DC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Iauiue2">
    <w:name w:val="Iau?iue2"/>
    <w:uiPriority w:val="99"/>
    <w:rsid w:val="00AB61DC"/>
    <w:pPr>
      <w:widowControl w:val="0"/>
      <w:overflowPunct w:val="0"/>
      <w:autoSpaceDE w:val="0"/>
      <w:autoSpaceDN w:val="0"/>
      <w:adjustRightInd w:val="0"/>
      <w:spacing w:line="360" w:lineRule="auto"/>
      <w:ind w:firstLine="567"/>
      <w:jc w:val="both"/>
      <w:textAlignment w:val="baseline"/>
    </w:pPr>
    <w:rPr>
      <w:rFonts w:ascii="Courier" w:hAnsi="Courier" w:cs="Courier"/>
      <w:sz w:val="26"/>
      <w:szCs w:val="26"/>
    </w:rPr>
  </w:style>
  <w:style w:type="paragraph" w:customStyle="1" w:styleId="ConsPlusTitle">
    <w:name w:val="ConsPlusTitle"/>
    <w:uiPriority w:val="99"/>
    <w:rsid w:val="00AB61DC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6"/>
      <w:szCs w:val="26"/>
    </w:rPr>
  </w:style>
  <w:style w:type="paragraph" w:customStyle="1" w:styleId="ConsPlusNonformat">
    <w:name w:val="ConsPlusNonformat"/>
    <w:uiPriority w:val="99"/>
    <w:rsid w:val="00AB61DC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f3">
    <w:name w:val="footnote text"/>
    <w:basedOn w:val="a"/>
    <w:link w:val="af4"/>
    <w:uiPriority w:val="99"/>
    <w:rsid w:val="00AB61DC"/>
    <w:pPr>
      <w:spacing w:after="0" w:line="240" w:lineRule="auto"/>
    </w:pPr>
    <w:rPr>
      <w:rFonts w:ascii="Times New Roman" w:hAnsi="Times New Roman" w:cs="Times New Roman"/>
      <w:color w:val="auto"/>
      <w:sz w:val="20"/>
      <w:szCs w:val="20"/>
    </w:rPr>
  </w:style>
  <w:style w:type="character" w:customStyle="1" w:styleId="FootnoteTextChar">
    <w:name w:val="Footnote Text Char"/>
    <w:basedOn w:val="a0"/>
    <w:uiPriority w:val="99"/>
    <w:semiHidden/>
    <w:rsid w:val="002B422A"/>
    <w:rPr>
      <w:rFonts w:cs="Calibri"/>
      <w:color w:val="000000"/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locked/>
    <w:rsid w:val="00AB61DC"/>
    <w:rPr>
      <w:lang w:val="ru-RU" w:eastAsia="ru-RU"/>
    </w:rPr>
  </w:style>
  <w:style w:type="character" w:styleId="af5">
    <w:name w:val="footnote reference"/>
    <w:basedOn w:val="a0"/>
    <w:uiPriority w:val="99"/>
    <w:rsid w:val="00AB61DC"/>
    <w:rPr>
      <w:vertAlign w:val="superscript"/>
    </w:rPr>
  </w:style>
  <w:style w:type="paragraph" w:customStyle="1" w:styleId="15">
    <w:name w:val="Абзац списка1"/>
    <w:basedOn w:val="a"/>
    <w:uiPriority w:val="99"/>
    <w:rsid w:val="00AB61DC"/>
    <w:pPr>
      <w:spacing w:after="0" w:line="240" w:lineRule="auto"/>
      <w:ind w:left="720"/>
      <w:jc w:val="center"/>
    </w:pPr>
    <w:rPr>
      <w:rFonts w:ascii="Times New Roman" w:hAnsi="Times New Roman" w:cs="Times New Roman"/>
      <w:color w:val="auto"/>
      <w:sz w:val="28"/>
      <w:szCs w:val="28"/>
    </w:rPr>
  </w:style>
  <w:style w:type="paragraph" w:styleId="af6">
    <w:name w:val="Body Text"/>
    <w:basedOn w:val="a"/>
    <w:link w:val="af7"/>
    <w:uiPriority w:val="99"/>
    <w:rsid w:val="00AB61DC"/>
    <w:pPr>
      <w:spacing w:after="120" w:line="240" w:lineRule="auto"/>
    </w:pPr>
    <w:rPr>
      <w:rFonts w:ascii="Times New Roman" w:hAnsi="Times New Roman" w:cs="Times New Roman"/>
      <w:color w:val="auto"/>
      <w:sz w:val="20"/>
      <w:szCs w:val="20"/>
    </w:rPr>
  </w:style>
  <w:style w:type="character" w:customStyle="1" w:styleId="BodyTextChar">
    <w:name w:val="Body Text Char"/>
    <w:basedOn w:val="a0"/>
    <w:uiPriority w:val="99"/>
    <w:semiHidden/>
    <w:rsid w:val="002B422A"/>
    <w:rPr>
      <w:rFonts w:cs="Calibri"/>
      <w:color w:val="000000"/>
    </w:rPr>
  </w:style>
  <w:style w:type="character" w:customStyle="1" w:styleId="af7">
    <w:name w:val="Основной текст Знак"/>
    <w:basedOn w:val="a0"/>
    <w:link w:val="af6"/>
    <w:uiPriority w:val="99"/>
    <w:locked/>
    <w:rsid w:val="00AB61DC"/>
    <w:rPr>
      <w:lang w:val="ru-RU" w:eastAsia="ru-RU"/>
    </w:rPr>
  </w:style>
  <w:style w:type="character" w:customStyle="1" w:styleId="footer-credentialsaddressd-inline-blockw-100">
    <w:name w:val="footer-credentials__address d-inline-block w-100"/>
    <w:basedOn w:val="a0"/>
    <w:uiPriority w:val="99"/>
    <w:rsid w:val="00AB61DC"/>
  </w:style>
  <w:style w:type="paragraph" w:styleId="af8">
    <w:name w:val="No Spacing"/>
    <w:uiPriority w:val="99"/>
    <w:qFormat/>
    <w:rsid w:val="00AB61DC"/>
    <w:rPr>
      <w:rFonts w:ascii="Times New Roman" w:hAnsi="Times New Roman"/>
      <w:sz w:val="20"/>
      <w:szCs w:val="20"/>
    </w:rPr>
  </w:style>
  <w:style w:type="paragraph" w:customStyle="1" w:styleId="paragraph">
    <w:name w:val="paragraph"/>
    <w:basedOn w:val="a"/>
    <w:uiPriority w:val="99"/>
    <w:rsid w:val="00AB61DC"/>
    <w:pPr>
      <w:spacing w:after="0" w:line="240" w:lineRule="auto"/>
    </w:pPr>
    <w:rPr>
      <w:rFonts w:ascii="Times New Roman" w:hAnsi="Times New Roman" w:cs="Times New Roman"/>
      <w:color w:val="auto"/>
      <w:sz w:val="24"/>
      <w:szCs w:val="24"/>
    </w:rPr>
  </w:style>
  <w:style w:type="character" w:customStyle="1" w:styleId="spellingerror">
    <w:name w:val="spellingerror"/>
    <w:basedOn w:val="a0"/>
    <w:uiPriority w:val="99"/>
    <w:rsid w:val="00AB61DC"/>
  </w:style>
  <w:style w:type="character" w:customStyle="1" w:styleId="normaltextrun1">
    <w:name w:val="normaltextrun1"/>
    <w:basedOn w:val="a0"/>
    <w:uiPriority w:val="99"/>
    <w:rsid w:val="00AB61DC"/>
  </w:style>
  <w:style w:type="character" w:customStyle="1" w:styleId="eop">
    <w:name w:val="eop"/>
    <w:basedOn w:val="a0"/>
    <w:uiPriority w:val="99"/>
    <w:rsid w:val="00AB61DC"/>
  </w:style>
  <w:style w:type="paragraph" w:styleId="af9">
    <w:name w:val="List Paragraph"/>
    <w:basedOn w:val="a"/>
    <w:uiPriority w:val="99"/>
    <w:qFormat/>
    <w:rsid w:val="00AB61DC"/>
    <w:pPr>
      <w:spacing w:after="0" w:line="240" w:lineRule="auto"/>
      <w:ind w:left="720"/>
      <w:jc w:val="center"/>
    </w:pPr>
    <w:rPr>
      <w:rFonts w:ascii="Times New Roman" w:hAnsi="Times New Roman" w:cs="Times New Roman"/>
      <w:color w:val="auto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1</cp:lastModifiedBy>
  <cp:revision>3</cp:revision>
  <dcterms:created xsi:type="dcterms:W3CDTF">2026-07-30T08:06:00Z</dcterms:created>
  <dcterms:modified xsi:type="dcterms:W3CDTF">2026-07-30T08:06:00Z</dcterms:modified>
</cp:coreProperties>
</file>